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E" w:rsidRPr="00C55F17" w:rsidRDefault="00DE261E" w:rsidP="005B5EFC">
      <w:pPr>
        <w:pStyle w:val="Heading3"/>
        <w:spacing w:line="32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COMUNICATO STAMPA</w:t>
      </w:r>
    </w:p>
    <w:p w:rsidR="00DE261E" w:rsidRPr="00C55F17" w:rsidRDefault="00DE261E" w:rsidP="007712A6">
      <w:pPr>
        <w:spacing w:line="360" w:lineRule="auto"/>
        <w:jc w:val="both"/>
        <w:rPr>
          <w:b/>
          <w:lang w:val="it-IT"/>
        </w:rPr>
      </w:pPr>
    </w:p>
    <w:p w:rsidR="004C23EA" w:rsidRPr="00C55F17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it-IT"/>
        </w:rPr>
      </w:pPr>
    </w:p>
    <w:p w:rsidR="00034C5E" w:rsidRPr="00C55F17" w:rsidRDefault="00C40829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it-IT"/>
        </w:rPr>
      </w:pPr>
      <w:r>
        <w:rPr>
          <w:rFonts w:eastAsia="MS Mincho"/>
          <w:b/>
          <w:bCs/>
          <w:sz w:val="24"/>
          <w:szCs w:val="24"/>
          <w:lang w:val="it"/>
        </w:rPr>
        <w:t xml:space="preserve">Nuovo </w:t>
      </w:r>
      <w:proofErr w:type="spellStart"/>
      <w:r>
        <w:rPr>
          <w:rFonts w:eastAsia="MS Mincho"/>
          <w:b/>
          <w:bCs/>
          <w:sz w:val="24"/>
          <w:szCs w:val="24"/>
          <w:lang w:val="it"/>
        </w:rPr>
        <w:t>tool</w:t>
      </w:r>
      <w:proofErr w:type="spellEnd"/>
      <w:r>
        <w:rPr>
          <w:rFonts w:eastAsia="MS Mincho"/>
          <w:b/>
          <w:bCs/>
          <w:sz w:val="24"/>
          <w:szCs w:val="24"/>
          <w:lang w:val="it"/>
        </w:rPr>
        <w:t xml:space="preserve"> di assistenza di BOGE </w:t>
      </w:r>
    </w:p>
    <w:p w:rsidR="00B246F0" w:rsidRPr="00C55F17" w:rsidRDefault="00C40829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  <w:lang w:val="it"/>
        </w:rPr>
        <w:t xml:space="preserve">BOGE </w:t>
      </w:r>
      <w:proofErr w:type="spellStart"/>
      <w:r>
        <w:rPr>
          <w:rFonts w:ascii="Arial" w:eastAsia="MS Mincho" w:hAnsi="Arial" w:cs="Arial"/>
          <w:b/>
          <w:bCs/>
          <w:color w:val="auto"/>
          <w:sz w:val="40"/>
          <w:szCs w:val="40"/>
          <w:lang w:val="it"/>
        </w:rPr>
        <w:t>connect</w:t>
      </w:r>
      <w:proofErr w:type="spellEnd"/>
      <w:r>
        <w:rPr>
          <w:rFonts w:ascii="Arial" w:eastAsia="MS Mincho" w:hAnsi="Arial" w:cs="Arial"/>
          <w:b/>
          <w:bCs/>
          <w:color w:val="auto"/>
          <w:sz w:val="40"/>
          <w:szCs w:val="40"/>
          <w:lang w:val="it"/>
        </w:rPr>
        <w:t>: un nuovo standard di gestione dell'aria compressa</w:t>
      </w:r>
    </w:p>
    <w:p w:rsidR="00F92BFA" w:rsidRPr="00C55F17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</w:pPr>
    </w:p>
    <w:p w:rsidR="00B107EC" w:rsidRPr="00C55F17" w:rsidRDefault="00612C92" w:rsidP="00B246F0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"/>
        </w:rPr>
        <w:t xml:space="preserve">Come analizzare e ottimizzare il funzionamento dei sistemi d’aria compressa: il </w:t>
      </w:r>
      <w:proofErr w:type="spellStart"/>
      <w:r>
        <w:rPr>
          <w:rFonts w:ascii="Arial" w:hAnsi="Arial" w:cs="Arial"/>
          <w:b/>
          <w:bCs/>
          <w:sz w:val="22"/>
          <w:szCs w:val="22"/>
          <w:lang w:val="it"/>
        </w:rPr>
        <w:t>tool</w:t>
      </w:r>
      <w:proofErr w:type="spellEnd"/>
      <w:r>
        <w:rPr>
          <w:rFonts w:ascii="Arial" w:hAnsi="Arial" w:cs="Arial"/>
          <w:b/>
          <w:bCs/>
          <w:sz w:val="22"/>
          <w:szCs w:val="22"/>
          <w:lang w:val="it"/>
        </w:rPr>
        <w:t xml:space="preserve"> di assistenza BOGE </w:t>
      </w:r>
      <w:proofErr w:type="spellStart"/>
      <w:r>
        <w:rPr>
          <w:rFonts w:ascii="Arial" w:hAnsi="Arial" w:cs="Arial"/>
          <w:b/>
          <w:bCs/>
          <w:sz w:val="22"/>
          <w:szCs w:val="22"/>
          <w:lang w:val="it"/>
        </w:rPr>
        <w:t>connect</w:t>
      </w:r>
      <w:proofErr w:type="spellEnd"/>
      <w:r>
        <w:rPr>
          <w:rFonts w:ascii="Arial" w:hAnsi="Arial" w:cs="Arial"/>
          <w:b/>
          <w:bCs/>
          <w:sz w:val="22"/>
          <w:szCs w:val="22"/>
          <w:lang w:val="it"/>
        </w:rPr>
        <w:t xml:space="preserve"> consente la gestione intelligente dell'aria compressa nell'era dell’Industria 4.0. Per lo sviluppo della nuova opzione di assistenza, BOGE si è concentrata sulle esigenze dei rivenditori e degli utenti finali. BOGE </w:t>
      </w:r>
      <w:proofErr w:type="spellStart"/>
      <w:r>
        <w:rPr>
          <w:rFonts w:ascii="Arial" w:hAnsi="Arial" w:cs="Arial"/>
          <w:b/>
          <w:bCs/>
          <w:sz w:val="22"/>
          <w:szCs w:val="22"/>
          <w:lang w:val="it"/>
        </w:rPr>
        <w:t>connect</w:t>
      </w:r>
      <w:proofErr w:type="spellEnd"/>
      <w:r>
        <w:rPr>
          <w:rFonts w:ascii="Arial" w:hAnsi="Arial" w:cs="Arial"/>
          <w:b/>
          <w:bCs/>
          <w:sz w:val="22"/>
          <w:szCs w:val="22"/>
          <w:lang w:val="it"/>
        </w:rPr>
        <w:t xml:space="preserve"> assiste il compressore per tutto il suo ciclo di vita e riduce enormemente gli oneri amministrativi dei rivenditori. Gli impianti vengono quindi messi in funzione in modo semplice e rapido, senza utilizzare la carta. Gli intervalli di manutenzione e le altre informazioni fondamentali sono memorizzati in un file di macchina digitale. Tutti i parametri operativi importanti vengono registrati, monitorati e visualizzati. L'analisi continua di grandi quantità di dati permette di rilevare tempestivamente le anomalie di funzionamento e di individuare i potenziali di ottimizzazione. </w:t>
      </w:r>
    </w:p>
    <w:p w:rsidR="00CA4F9B" w:rsidRPr="00C55F17" w:rsidRDefault="00CA4F9B" w:rsidP="0013010A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F44200" w:rsidRPr="00C55F17" w:rsidRDefault="00006E39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"/>
        </w:rPr>
        <w:t xml:space="preserve">In futuro BOGE </w:t>
      </w:r>
      <w:proofErr w:type="spellStart"/>
      <w:r>
        <w:rPr>
          <w:rFonts w:ascii="Arial" w:hAnsi="Arial" w:cs="Arial"/>
          <w:sz w:val="22"/>
          <w:szCs w:val="22"/>
          <w:lang w:val="it"/>
        </w:rPr>
        <w:t>connect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 sarà disponibile di serie in tutti i compressori a vite BOGE con una potenza superiore a 45 kW: i modelli più vecchi e di minori dimensioni potranno essere facilmente aggiornati. Tramite il QR code apposto sulla macchina e l’</w:t>
      </w:r>
      <w:proofErr w:type="spellStart"/>
      <w:r>
        <w:rPr>
          <w:rFonts w:ascii="Arial" w:hAnsi="Arial" w:cs="Arial"/>
          <w:sz w:val="22"/>
          <w:szCs w:val="22"/>
          <w:lang w:val="it"/>
        </w:rPr>
        <w:t>app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 BOGE </w:t>
      </w:r>
      <w:proofErr w:type="spellStart"/>
      <w:r>
        <w:rPr>
          <w:rFonts w:ascii="Arial" w:hAnsi="Arial" w:cs="Arial"/>
          <w:sz w:val="22"/>
          <w:szCs w:val="22"/>
          <w:lang w:val="it"/>
        </w:rPr>
        <w:t>connect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, gli utenti avranno immediatamente a disposizione tutti i dati pertinenti in un file di macchina digitale, che contiene anche una lista di controllo specifica della macchina per gli interventi di manutenzione e gli intervalli di assistenza stabiliti. Il </w:t>
      </w:r>
      <w:proofErr w:type="spellStart"/>
      <w:r>
        <w:rPr>
          <w:rFonts w:ascii="Arial" w:hAnsi="Arial" w:cs="Arial"/>
          <w:sz w:val="22"/>
          <w:szCs w:val="22"/>
          <w:lang w:val="it"/>
        </w:rPr>
        <w:t>tool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 invia tempestivamente un promemoria automatico dei prossimi interventi di manutenzione. La visualizzazione a colori consente di appurare in qualsiasi momento lo stato dell’impianto d’aria compressa: il funzionamento è ottimale, è presente un guasto o è imminente un intervento di manutenzione? Grazie alla funzione Remote Access, in futuro i tecnici dell'assistenza potranno accedere all’impianto da remoto con il consenso del cliente </w:t>
      </w:r>
      <w:r>
        <w:rPr>
          <w:rFonts w:ascii="Arial" w:hAnsi="Arial" w:cs="Arial"/>
          <w:sz w:val="22"/>
          <w:szCs w:val="22"/>
          <w:lang w:val="it"/>
        </w:rPr>
        <w:lastRenderedPageBreak/>
        <w:t xml:space="preserve">e, ad esempio, modificare parametri o aggiornare il software. BOGE </w:t>
      </w:r>
      <w:proofErr w:type="spellStart"/>
      <w:r>
        <w:rPr>
          <w:rFonts w:ascii="Arial" w:hAnsi="Arial" w:cs="Arial"/>
          <w:sz w:val="22"/>
          <w:szCs w:val="22"/>
          <w:lang w:val="it"/>
        </w:rPr>
        <w:t>connect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 analizza automaticamente le prestazioni e segnala le inefficienze. Ciò consente di eseguire interventi di manutenzione in modo proattivo per diminuire i tempi di inattività, ridurre al minimo i rischi di fermo macchina e prolungare il tempo di funzionamento degli impianti. L'analisi dettagliata consente inoltre di individuare i potenziali di risparmio. Il risultato? Con BOGE </w:t>
      </w:r>
      <w:proofErr w:type="spellStart"/>
      <w:r>
        <w:rPr>
          <w:rFonts w:ascii="Arial" w:hAnsi="Arial" w:cs="Arial"/>
          <w:sz w:val="22"/>
          <w:szCs w:val="22"/>
          <w:lang w:val="it"/>
        </w:rPr>
        <w:t>connect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, i rivenditori hanno a disposizione un importante </w:t>
      </w:r>
      <w:proofErr w:type="spellStart"/>
      <w:r>
        <w:rPr>
          <w:rFonts w:ascii="Arial" w:hAnsi="Arial" w:cs="Arial"/>
          <w:sz w:val="22"/>
          <w:szCs w:val="22"/>
          <w:lang w:val="it"/>
        </w:rPr>
        <w:t>tool</w:t>
      </w:r>
      <w:proofErr w:type="spellEnd"/>
      <w:r>
        <w:rPr>
          <w:rFonts w:ascii="Arial" w:hAnsi="Arial" w:cs="Arial"/>
          <w:sz w:val="22"/>
          <w:szCs w:val="22"/>
          <w:lang w:val="it"/>
        </w:rPr>
        <w:t xml:space="preserve"> di assistenza per gestire gli impianti dei loro clienti finali in modo sempre altamente efficiente e garantire un'alimentazione d’aria compressa affidabile.</w:t>
      </w:r>
    </w:p>
    <w:p w:rsidR="007B3591" w:rsidRPr="00C55F17" w:rsidRDefault="007B3591" w:rsidP="0085549B">
      <w:pPr>
        <w:spacing w:line="360" w:lineRule="auto"/>
        <w:jc w:val="both"/>
        <w:rPr>
          <w:sz w:val="24"/>
          <w:lang w:val="it-IT"/>
        </w:rPr>
      </w:pPr>
    </w:p>
    <w:p w:rsidR="00481966" w:rsidRPr="00C55F17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 xml:space="preserve">Volume: </w:t>
      </w:r>
      <w:r>
        <w:rPr>
          <w:rFonts w:cs="Arial"/>
          <w:szCs w:val="22"/>
          <w:lang w:val="it"/>
        </w:rPr>
        <w:tab/>
      </w:r>
      <w:r>
        <w:rPr>
          <w:rFonts w:cs="Arial"/>
          <w:b/>
          <w:bCs/>
          <w:szCs w:val="22"/>
          <w:lang w:val="it"/>
        </w:rPr>
        <w:t>2.340 caratteri spazi inclusi</w:t>
      </w:r>
    </w:p>
    <w:p w:rsidR="00481966" w:rsidRPr="00C55F17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it-IT"/>
        </w:rPr>
      </w:pPr>
      <w:r>
        <w:rPr>
          <w:rFonts w:cs="Arial"/>
          <w:b/>
          <w:bCs/>
          <w:szCs w:val="22"/>
          <w:lang w:val="it"/>
        </w:rPr>
        <w:t xml:space="preserve">Ultimo aggiornamento: </w:t>
      </w:r>
      <w:r>
        <w:rPr>
          <w:rFonts w:cs="Arial"/>
          <w:szCs w:val="22"/>
          <w:lang w:val="it"/>
        </w:rPr>
        <w:tab/>
      </w:r>
      <w:r>
        <w:rPr>
          <w:rFonts w:cs="Arial"/>
          <w:b/>
          <w:bCs/>
          <w:szCs w:val="22"/>
          <w:lang w:val="it"/>
        </w:rPr>
        <w:t>1° aprile 2019</w:t>
      </w:r>
    </w:p>
    <w:p w:rsidR="00481966" w:rsidRPr="00C55F17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  <w:lang w:val="it-IT"/>
        </w:rPr>
      </w:pPr>
    </w:p>
    <w:p w:rsidR="00B827E0" w:rsidRPr="00C55F17" w:rsidRDefault="001B4628" w:rsidP="00B827E0">
      <w:pPr>
        <w:spacing w:line="360" w:lineRule="auto"/>
        <w:ind w:left="1410" w:hanging="1410"/>
        <w:rPr>
          <w:rFonts w:cs="Helvetica"/>
          <w:b/>
          <w:lang w:val="it-IT"/>
        </w:rPr>
      </w:pPr>
      <w:r>
        <w:rPr>
          <w:b/>
          <w:bCs/>
          <w:lang w:val="it"/>
        </w:rPr>
        <w:t>Foto 1:</w:t>
      </w:r>
      <w:r>
        <w:rPr>
          <w:lang w:val="it"/>
        </w:rPr>
        <w:t xml:space="preserve"> </w:t>
      </w:r>
      <w:r>
        <w:rPr>
          <w:lang w:val="it"/>
        </w:rPr>
        <w:tab/>
      </w:r>
      <w:r>
        <w:rPr>
          <w:lang w:val="it"/>
        </w:rPr>
        <w:tab/>
      </w:r>
      <w:r>
        <w:rPr>
          <w:b/>
          <w:bCs/>
          <w:lang w:val="it"/>
        </w:rPr>
        <w:t xml:space="preserve">dettagli di macchina BOGE </w:t>
      </w:r>
      <w:proofErr w:type="spellStart"/>
      <w:r>
        <w:rPr>
          <w:b/>
          <w:bCs/>
          <w:lang w:val="it"/>
        </w:rPr>
        <w:t>connect</w:t>
      </w:r>
      <w:proofErr w:type="spellEnd"/>
      <w:r>
        <w:rPr>
          <w:b/>
          <w:bCs/>
          <w:lang w:val="it"/>
        </w:rPr>
        <w:t>, fonte BOGE</w:t>
      </w:r>
    </w:p>
    <w:p w:rsidR="00B827E0" w:rsidRPr="00C55F17" w:rsidRDefault="00B827E0" w:rsidP="00B827E0">
      <w:pPr>
        <w:spacing w:line="360" w:lineRule="auto"/>
        <w:ind w:left="1410" w:hanging="1410"/>
        <w:rPr>
          <w:rFonts w:cs="Helvetica"/>
          <w:b/>
          <w:lang w:val="it-IT"/>
        </w:rPr>
      </w:pPr>
      <w:r>
        <w:rPr>
          <w:rFonts w:cs="Helvetica"/>
          <w:b/>
          <w:bCs/>
          <w:lang w:val="it"/>
        </w:rPr>
        <w:t>Foto 2:</w:t>
      </w:r>
      <w:r>
        <w:rPr>
          <w:rFonts w:cs="Helvetica"/>
          <w:lang w:val="it"/>
        </w:rPr>
        <w:tab/>
      </w:r>
      <w:r>
        <w:rPr>
          <w:rFonts w:cs="Helvetica"/>
          <w:b/>
          <w:bCs/>
          <w:lang w:val="it"/>
        </w:rPr>
        <w:t xml:space="preserve">modulo di comando focus control 2.0, fonte BOGE </w:t>
      </w:r>
    </w:p>
    <w:p w:rsidR="00B827E0" w:rsidRPr="00C55F17" w:rsidRDefault="00B827E0" w:rsidP="00F44200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it-IT"/>
        </w:rPr>
      </w:pPr>
    </w:p>
    <w:p w:rsidR="00B827E0" w:rsidRPr="00C55F17" w:rsidRDefault="00B827E0" w:rsidP="00B827E0">
      <w:pPr>
        <w:spacing w:line="320" w:lineRule="atLeast"/>
        <w:ind w:left="2124" w:hanging="2124"/>
        <w:jc w:val="both"/>
        <w:rPr>
          <w:rFonts w:cs="Helvetica"/>
          <w:lang w:val="it-IT"/>
        </w:rPr>
      </w:pPr>
      <w:r>
        <w:rPr>
          <w:rFonts w:cs="Helvetica"/>
          <w:b/>
          <w:bCs/>
          <w:lang w:val="it"/>
        </w:rPr>
        <w:t>Didascalia 1:</w:t>
      </w:r>
      <w:r>
        <w:rPr>
          <w:rFonts w:cs="Helvetica"/>
          <w:lang w:val="it"/>
        </w:rPr>
        <w:tab/>
        <w:t xml:space="preserve">BOGE </w:t>
      </w:r>
      <w:proofErr w:type="spellStart"/>
      <w:r>
        <w:rPr>
          <w:rFonts w:cs="Helvetica"/>
          <w:lang w:val="it"/>
        </w:rPr>
        <w:t>connect</w:t>
      </w:r>
      <w:proofErr w:type="spellEnd"/>
      <w:r>
        <w:rPr>
          <w:rFonts w:cs="Helvetica"/>
          <w:lang w:val="it"/>
        </w:rPr>
        <w:t xml:space="preserve"> registra, monitora e visualizza tutti i parametri operativi importanti senza utilizzare la carta e da remoto: gli oneri amministrativi per gli utenti e i tecnici dell'assistenza diminuiscono enormemente.</w:t>
      </w:r>
    </w:p>
    <w:p w:rsidR="00614D0F" w:rsidRPr="00C55F17" w:rsidRDefault="00614D0F" w:rsidP="00B827E0">
      <w:pPr>
        <w:spacing w:line="320" w:lineRule="atLeast"/>
        <w:ind w:left="2124" w:hanging="2124"/>
        <w:jc w:val="both"/>
        <w:rPr>
          <w:rFonts w:cs="Helvetica"/>
          <w:lang w:val="it-IT"/>
        </w:rPr>
      </w:pPr>
    </w:p>
    <w:p w:rsidR="00B827E0" w:rsidRPr="00C55F17" w:rsidRDefault="00B827E0" w:rsidP="00B827E0">
      <w:pPr>
        <w:spacing w:line="320" w:lineRule="atLeast"/>
        <w:ind w:left="2124" w:hanging="2124"/>
        <w:jc w:val="both"/>
        <w:rPr>
          <w:rFonts w:cs="Helvetica"/>
          <w:lang w:val="it-IT"/>
        </w:rPr>
      </w:pPr>
      <w:r>
        <w:rPr>
          <w:rFonts w:cs="Helvetica"/>
          <w:b/>
          <w:bCs/>
          <w:lang w:val="it"/>
        </w:rPr>
        <w:t>Didascalia 2:</w:t>
      </w:r>
      <w:r>
        <w:rPr>
          <w:rFonts w:cs="Helvetica"/>
          <w:lang w:val="it"/>
        </w:rPr>
        <w:tab/>
        <w:t>Un funzionamento sempre perfetto grazie all'analisi intelligente dei dati: il controllore focus control 2.0 calcola automaticamente l'efficienza dell’impianto, aumentandone il tempo di funzionamento e prevenendo eventuali danni.</w:t>
      </w:r>
    </w:p>
    <w:p w:rsidR="007575A9" w:rsidRPr="00C55F17" w:rsidRDefault="007575A9" w:rsidP="00FE7D7D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it-IT"/>
        </w:rPr>
      </w:pPr>
    </w:p>
    <w:p w:rsidR="00C31EE4" w:rsidRPr="00C55F17" w:rsidRDefault="00C31EE4" w:rsidP="00C31EE4">
      <w:pPr>
        <w:spacing w:line="320" w:lineRule="atLeast"/>
        <w:jc w:val="both"/>
        <w:rPr>
          <w:b/>
          <w:sz w:val="18"/>
        </w:rPr>
      </w:pPr>
      <w:bookmarkStart w:id="0" w:name="_GoBack"/>
      <w:r w:rsidRPr="00C55F17">
        <w:rPr>
          <w:b/>
          <w:bCs/>
          <w:sz w:val="18"/>
        </w:rPr>
        <w:t>Über BOGE</w:t>
      </w:r>
    </w:p>
    <w:p w:rsidR="00C31EE4" w:rsidRPr="00C55F17" w:rsidRDefault="00C31EE4" w:rsidP="00C31EE4">
      <w:pPr>
        <w:spacing w:line="320" w:lineRule="atLeast"/>
        <w:jc w:val="both"/>
        <w:rPr>
          <w:sz w:val="18"/>
        </w:rPr>
      </w:pPr>
      <w:r w:rsidRPr="00C55F17">
        <w:rPr>
          <w:sz w:val="18"/>
        </w:rPr>
        <w:t xml:space="preserve">Mit der Erfahrung von 111 Jahren gehört die BOGE KOMPRESSOREN Otto </w:t>
      </w:r>
      <w:proofErr w:type="spellStart"/>
      <w:r w:rsidRPr="00C55F17">
        <w:rPr>
          <w:sz w:val="18"/>
        </w:rPr>
        <w:t>Boge</w:t>
      </w:r>
      <w:proofErr w:type="spellEnd"/>
      <w:r w:rsidRPr="00C55F17">
        <w:rPr>
          <w:sz w:val="18"/>
        </w:rPr>
        <w:t xml:space="preserve"> GmbH &amp; Co. KG zu den ältesten Herstellern von Kompressoren und Druckluftsystemen in Deutschland. Das Unternehmen ist einer der Marktführer. Ob </w:t>
      </w:r>
      <w:proofErr w:type="gramStart"/>
      <w:r w:rsidRPr="00C55F17">
        <w:rPr>
          <w:sz w:val="18"/>
        </w:rPr>
        <w:t>High Speed</w:t>
      </w:r>
      <w:proofErr w:type="gramEnd"/>
      <w:r w:rsidRPr="00C55F17">
        <w:rPr>
          <w:sz w:val="18"/>
        </w:rPr>
        <w:t xml:space="preserve"> Turbo-Kompressoren, Schraubenkompressoren, Kolbenkompressoren, </w:t>
      </w:r>
      <w:proofErr w:type="spellStart"/>
      <w:r w:rsidRPr="00C55F17">
        <w:rPr>
          <w:sz w:val="18"/>
        </w:rPr>
        <w:t>Scrollkompressoren</w:t>
      </w:r>
      <w:proofErr w:type="spellEnd"/>
      <w:r w:rsidRPr="00C55F17">
        <w:rPr>
          <w:sz w:val="18"/>
        </w:rPr>
        <w:t>, komplette Anlagen oder einzelne Maschinen – BOGE erfüllt unterschiedlichste Anforderungen und höchste Ansprüche. Präzise und qualitätsbewusst. Das international tätige Familienunternehmen beschäftigt 880 Mitarbeiter und wird von Wolf D. Meier-</w:t>
      </w:r>
      <w:proofErr w:type="spellStart"/>
      <w:r w:rsidRPr="00C55F17">
        <w:rPr>
          <w:sz w:val="18"/>
        </w:rPr>
        <w:t>Scheuven</w:t>
      </w:r>
      <w:proofErr w:type="spellEnd"/>
      <w:r w:rsidRPr="00C55F17">
        <w:rPr>
          <w:sz w:val="18"/>
        </w:rPr>
        <w:t xml:space="preserve"> geführt. Seinen internationalen Kunden bietet BOGE mit zahlreichen Verkaufsbüros und Tochtergesellschaften einen umfassenden Service. Das Unternehmen liefert seine Produkte und Systeme in weltweit mehr als 120 Länder.</w:t>
      </w:r>
    </w:p>
    <w:bookmarkEnd w:id="0"/>
    <w:p w:rsidR="000C6901" w:rsidRPr="006500C2" w:rsidRDefault="000C6901" w:rsidP="000C6901">
      <w:pPr>
        <w:spacing w:line="320" w:lineRule="atLeast"/>
        <w:jc w:val="both"/>
        <w:rPr>
          <w:vanish/>
          <w:sz w:val="18"/>
        </w:rPr>
      </w:pPr>
    </w:p>
    <w:p w:rsidR="00420850" w:rsidRPr="00F92BFA" w:rsidRDefault="00420850" w:rsidP="000C6901">
      <w:pPr>
        <w:spacing w:line="320" w:lineRule="atLeast"/>
        <w:jc w:val="both"/>
        <w:rPr>
          <w:sz w:val="18"/>
        </w:rPr>
      </w:pPr>
    </w:p>
    <w:p w:rsidR="00420850" w:rsidRPr="00C55F17" w:rsidRDefault="00420850" w:rsidP="00420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 w:val="20"/>
          <w:szCs w:val="24"/>
          <w:lang w:val="it-IT"/>
        </w:rPr>
      </w:pPr>
      <w:r>
        <w:rPr>
          <w:rFonts w:eastAsia="MS Mincho" w:cs="Times New Roman"/>
          <w:b/>
          <w:bCs/>
          <w:sz w:val="20"/>
          <w:szCs w:val="24"/>
          <w:lang w:val="it"/>
        </w:rPr>
        <w:t xml:space="preserve">Contatto in azienda </w:t>
      </w:r>
    </w:p>
    <w:p w:rsidR="00420850" w:rsidRPr="006500C2" w:rsidRDefault="00420850" w:rsidP="00420850">
      <w:pPr>
        <w:spacing w:line="360" w:lineRule="auto"/>
        <w:jc w:val="both"/>
        <w:rPr>
          <w:rFonts w:cs="Helvetica"/>
          <w:sz w:val="20"/>
        </w:rPr>
      </w:pPr>
      <w:r>
        <w:rPr>
          <w:sz w:val="20"/>
          <w:lang w:val="it"/>
        </w:rPr>
        <w:t xml:space="preserve">Ina </w:t>
      </w:r>
      <w:proofErr w:type="spellStart"/>
      <w:r>
        <w:rPr>
          <w:sz w:val="20"/>
          <w:lang w:val="it"/>
        </w:rPr>
        <w:t>Rockmann</w:t>
      </w:r>
      <w:proofErr w:type="spellEnd"/>
      <w:r>
        <w:rPr>
          <w:sz w:val="20"/>
          <w:lang w:val="it"/>
        </w:rPr>
        <w:t xml:space="preserve"> • BOGE KOMPRESSOREN Otto </w:t>
      </w:r>
      <w:proofErr w:type="spellStart"/>
      <w:r>
        <w:rPr>
          <w:sz w:val="20"/>
          <w:lang w:val="it"/>
        </w:rPr>
        <w:t>Boge</w:t>
      </w:r>
      <w:proofErr w:type="spellEnd"/>
      <w:r>
        <w:rPr>
          <w:sz w:val="20"/>
          <w:lang w:val="it"/>
        </w:rPr>
        <w:t xml:space="preserve"> GmbH &amp; Co. KG</w:t>
      </w:r>
    </w:p>
    <w:p w:rsidR="00420850" w:rsidRPr="00C55F17" w:rsidRDefault="00420850" w:rsidP="00420850">
      <w:pPr>
        <w:spacing w:line="360" w:lineRule="auto"/>
        <w:rPr>
          <w:rFonts w:cs="Helvetica"/>
          <w:sz w:val="20"/>
          <w:lang w:val="it-IT"/>
        </w:rPr>
      </w:pPr>
      <w:r>
        <w:rPr>
          <w:sz w:val="20"/>
          <w:lang w:val="it"/>
        </w:rPr>
        <w:t>Otto-</w:t>
      </w:r>
      <w:proofErr w:type="spellStart"/>
      <w:r>
        <w:rPr>
          <w:sz w:val="20"/>
          <w:lang w:val="it"/>
        </w:rPr>
        <w:t>Boge</w:t>
      </w:r>
      <w:proofErr w:type="spellEnd"/>
      <w:r>
        <w:rPr>
          <w:sz w:val="20"/>
          <w:lang w:val="it"/>
        </w:rPr>
        <w:t>-</w:t>
      </w:r>
      <w:proofErr w:type="spellStart"/>
      <w:r>
        <w:rPr>
          <w:sz w:val="20"/>
          <w:lang w:val="it"/>
        </w:rPr>
        <w:t>Straße</w:t>
      </w:r>
      <w:proofErr w:type="spellEnd"/>
      <w:r>
        <w:rPr>
          <w:sz w:val="20"/>
          <w:lang w:val="it"/>
        </w:rPr>
        <w:t xml:space="preserve"> 1–7 • 33739 Bielefeld</w:t>
      </w:r>
    </w:p>
    <w:p w:rsidR="00420850" w:rsidRPr="00C55F17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r>
        <w:rPr>
          <w:rFonts w:cs="Helvetica"/>
          <w:sz w:val="20"/>
          <w:lang w:val="it"/>
        </w:rPr>
        <w:t>Telefono: +49 05206 601-5830</w:t>
      </w:r>
    </w:p>
    <w:p w:rsidR="00420850" w:rsidRPr="00C55F17" w:rsidRDefault="00420850" w:rsidP="00420850">
      <w:pPr>
        <w:spacing w:line="360" w:lineRule="auto"/>
        <w:jc w:val="both"/>
        <w:rPr>
          <w:rFonts w:cs="Helvetica"/>
          <w:sz w:val="20"/>
          <w:lang w:val="it-IT"/>
        </w:rPr>
      </w:pPr>
      <w:r>
        <w:rPr>
          <w:sz w:val="20"/>
          <w:lang w:val="it"/>
        </w:rPr>
        <w:t>E-mail: I.Rockmann@boge.de • Internet: www.boge.de</w:t>
      </w:r>
    </w:p>
    <w:p w:rsidR="006E7F4F" w:rsidRPr="00C55F17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  <w:lang w:val="it-IT"/>
        </w:rPr>
      </w:pPr>
    </w:p>
    <w:p w:rsidR="00AB2BBF" w:rsidRPr="00C55F17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  <w:lang w:val="it-IT"/>
        </w:rPr>
      </w:pPr>
      <w:r>
        <w:rPr>
          <w:rFonts w:eastAsia="MS Mincho"/>
          <w:b/>
          <w:bCs/>
          <w:sz w:val="20"/>
          <w:szCs w:val="20"/>
          <w:lang w:val="it"/>
        </w:rPr>
        <w:t>Contatto stampa agenzia</w:t>
      </w:r>
    </w:p>
    <w:p w:rsidR="00AB2BBF" w:rsidRPr="007575A9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C55F17">
        <w:rPr>
          <w:rFonts w:eastAsia="MS Mincho"/>
          <w:sz w:val="20"/>
          <w:szCs w:val="20"/>
          <w:lang w:val="en-US"/>
        </w:rPr>
        <w:t xml:space="preserve">Marion Ziegler • </w:t>
      </w:r>
      <w:proofErr w:type="spellStart"/>
      <w:r w:rsidRPr="00C55F17">
        <w:rPr>
          <w:rFonts w:eastAsia="MS Mincho"/>
          <w:sz w:val="20"/>
          <w:szCs w:val="20"/>
          <w:lang w:val="en-US"/>
        </w:rPr>
        <w:t>additiv</w:t>
      </w:r>
      <w:proofErr w:type="spellEnd"/>
      <w:r w:rsidRPr="00C55F17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C55F17">
        <w:rPr>
          <w:rFonts w:eastAsia="MS Mincho"/>
          <w:sz w:val="20"/>
          <w:szCs w:val="20"/>
          <w:lang w:val="en-US"/>
        </w:rPr>
        <w:t>pr</w:t>
      </w:r>
      <w:proofErr w:type="spellEnd"/>
      <w:r w:rsidRPr="00C55F17">
        <w:rPr>
          <w:rFonts w:eastAsia="MS Mincho"/>
          <w:sz w:val="20"/>
          <w:szCs w:val="20"/>
          <w:lang w:val="en-US"/>
        </w:rPr>
        <w:t xml:space="preserve"> GmbH &amp; Co. </w:t>
      </w:r>
      <w:r>
        <w:rPr>
          <w:rFonts w:eastAsia="MS Mincho"/>
          <w:sz w:val="20"/>
          <w:szCs w:val="20"/>
          <w:lang w:val="it"/>
        </w:rPr>
        <w:t>KG</w:t>
      </w:r>
    </w:p>
    <w:p w:rsidR="00AB2BBF" w:rsidRPr="00C55F17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it-IT"/>
        </w:rPr>
      </w:pPr>
      <w:r>
        <w:rPr>
          <w:rFonts w:eastAsia="MS Mincho"/>
          <w:sz w:val="20"/>
          <w:szCs w:val="20"/>
          <w:lang w:val="it"/>
        </w:rPr>
        <w:t>Funzione stampa per logistica, acciaio, beni industriali e IT</w:t>
      </w:r>
    </w:p>
    <w:p w:rsidR="00AB2BBF" w:rsidRPr="00C55F17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it-IT"/>
        </w:rPr>
      </w:pPr>
      <w:r>
        <w:rPr>
          <w:rFonts w:eastAsia="MS Mincho"/>
          <w:sz w:val="20"/>
          <w:szCs w:val="20"/>
          <w:lang w:val="it"/>
        </w:rPr>
        <w:t>Herzog-Adolf-</w:t>
      </w:r>
      <w:proofErr w:type="spellStart"/>
      <w:r>
        <w:rPr>
          <w:rFonts w:eastAsia="MS Mincho"/>
          <w:sz w:val="20"/>
          <w:szCs w:val="20"/>
          <w:lang w:val="it"/>
        </w:rPr>
        <w:t>Straße</w:t>
      </w:r>
      <w:proofErr w:type="spellEnd"/>
      <w:r>
        <w:rPr>
          <w:rFonts w:eastAsia="MS Mincho"/>
          <w:sz w:val="20"/>
          <w:szCs w:val="20"/>
          <w:lang w:val="it"/>
        </w:rPr>
        <w:t xml:space="preserve"> 3 • D-56410 </w:t>
      </w:r>
      <w:proofErr w:type="spellStart"/>
      <w:r>
        <w:rPr>
          <w:rFonts w:eastAsia="MS Mincho"/>
          <w:sz w:val="20"/>
          <w:szCs w:val="20"/>
          <w:lang w:val="it"/>
        </w:rPr>
        <w:t>Montabaur</w:t>
      </w:r>
      <w:proofErr w:type="spellEnd"/>
    </w:p>
    <w:p w:rsidR="00AB2BBF" w:rsidRPr="00C55F17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it-IT"/>
        </w:rPr>
      </w:pPr>
      <w:r>
        <w:rPr>
          <w:rFonts w:eastAsia="MS Mincho"/>
          <w:sz w:val="20"/>
          <w:szCs w:val="20"/>
          <w:lang w:val="it"/>
        </w:rPr>
        <w:t xml:space="preserve">Telefono: +49 (0) 2602 95099-14 </w:t>
      </w:r>
    </w:p>
    <w:p w:rsidR="00AB2BBF" w:rsidRPr="007575A9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it"/>
        </w:rPr>
        <w:t>E-mail: mz@additiv-pr.de • Internet: www.additiv-pr.de</w:t>
      </w:r>
    </w:p>
    <w:sectPr w:rsidR="00AB2BBF" w:rsidRPr="007575A9" w:rsidSect="0077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5C" w:rsidRDefault="007E465C">
      <w:r>
        <w:separator/>
      </w:r>
    </w:p>
  </w:endnote>
  <w:endnote w:type="continuationSeparator" w:id="0">
    <w:p w:rsidR="007E465C" w:rsidRDefault="007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C" w:rsidRDefault="007E4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C" w:rsidRDefault="007E465C">
    <w:pPr>
      <w:pStyle w:val="Footer"/>
      <w:jc w:val="right"/>
    </w:pPr>
  </w:p>
  <w:p w:rsidR="007E465C" w:rsidRDefault="00BC41E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9493885</wp:posOffset>
              </wp:positionV>
              <wp:extent cx="4915535" cy="440690"/>
              <wp:effectExtent l="0" t="0" r="0" b="0"/>
              <wp:wrapThrough wrapText="bothSides">
                <wp:wrapPolygon edited="0">
                  <wp:start x="0" y="0"/>
                  <wp:lineTo x="0" y="21476"/>
                  <wp:lineTo x="21597" y="21476"/>
                  <wp:lineTo x="21597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65C" w:rsidRPr="00C55F17" w:rsidRDefault="007E465C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  <w:lang w:val="it"/>
                            </w:rPr>
                            <w:t xml:space="preserve">Testi e illustrazioni per il vostro articolo sono reperibili su Internet </w:t>
                          </w:r>
                        </w:p>
                        <w:p w:rsidR="007E465C" w:rsidRPr="00C55F17" w:rsidRDefault="007E465C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  <w:lang w:val="it"/>
                            </w:rPr>
                            <w:t>all’indirizzo http://www.boge.com/de/presseinformationen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    <v:textbox inset="0,0,0,0">
                <w:txbxContent>
                  <w:p w:rsidR="007E465C" w:rsidRPr="00993BEB" w:rsidRDefault="007E465C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  <w:bidi w:val="0"/>
                    </w:pPr>
                    <w:r>
                      <w:rPr>
                        <w:sz w:val="20"/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Testi e illustrazioni per il vostro articolo sono reperibili su Internet </w:t>
                    </w:r>
                  </w:p>
                  <w:p w:rsidR="007E465C" w:rsidRPr="00993BEB" w:rsidRDefault="007E465C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  <w:bidi w:val="0"/>
                    </w:pPr>
                    <w:r>
                      <w:rPr>
                        <w:sz w:val="20"/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all’indirizzo http://www.boge.com/de/presseinformationen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it"/>
      </w:rPr>
      <w:fldChar w:fldCharType="begin"/>
    </w:r>
    <w:r>
      <w:rPr>
        <w:noProof/>
        <w:lang w:val="it"/>
      </w:rPr>
      <w:instrText>PAGE   \* MERGEFORMAT</w:instrText>
    </w:r>
    <w:r>
      <w:rPr>
        <w:noProof/>
        <w:lang w:val="it"/>
      </w:rPr>
      <w:fldChar w:fldCharType="separate"/>
    </w:r>
    <w:r w:rsidR="00C55F17">
      <w:rPr>
        <w:noProof/>
        <w:lang w:val="it"/>
      </w:rPr>
      <w:t>1</w:t>
    </w:r>
    <w:r>
      <w:rPr>
        <w:noProof/>
        <w:lang w:val="it"/>
      </w:rPr>
      <w:fldChar w:fldCharType="end"/>
    </w:r>
  </w:p>
  <w:p w:rsidR="007E465C" w:rsidRPr="00993BEB" w:rsidRDefault="007E465C">
    <w:pPr>
      <w:pStyle w:val="Footer"/>
      <w:jc w:val="right"/>
    </w:pPr>
  </w:p>
  <w:p w:rsidR="007E465C" w:rsidRDefault="007E465C" w:rsidP="00186AFB">
    <w:pPr>
      <w:pStyle w:val="Footer"/>
      <w:jc w:val="center"/>
    </w:pPr>
  </w:p>
  <w:p w:rsidR="007E465C" w:rsidRDefault="007E465C" w:rsidP="00320231">
    <w:pPr>
      <w:pStyle w:val="Footer"/>
    </w:pPr>
  </w:p>
  <w:p w:rsidR="007E465C" w:rsidRPr="00186AFB" w:rsidRDefault="007E465C" w:rsidP="00186A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C" w:rsidRDefault="007E4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5C" w:rsidRDefault="007E465C">
      <w:r>
        <w:separator/>
      </w:r>
    </w:p>
  </w:footnote>
  <w:footnote w:type="continuationSeparator" w:id="0">
    <w:p w:rsidR="007E465C" w:rsidRDefault="007E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C" w:rsidRDefault="007E4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C" w:rsidRDefault="007E465C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5C" w:rsidRDefault="007E4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B"/>
    <w:rsid w:val="00001F02"/>
    <w:rsid w:val="00002128"/>
    <w:rsid w:val="0000223C"/>
    <w:rsid w:val="00002A62"/>
    <w:rsid w:val="00002B9A"/>
    <w:rsid w:val="00003301"/>
    <w:rsid w:val="00003A3A"/>
    <w:rsid w:val="0000452D"/>
    <w:rsid w:val="000059F2"/>
    <w:rsid w:val="00005DAE"/>
    <w:rsid w:val="00006E39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149"/>
    <w:rsid w:val="00025A2B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24E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5D6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7F28"/>
    <w:rsid w:val="00120484"/>
    <w:rsid w:val="00120DD0"/>
    <w:rsid w:val="00123583"/>
    <w:rsid w:val="00124676"/>
    <w:rsid w:val="001255F6"/>
    <w:rsid w:val="0012665B"/>
    <w:rsid w:val="0012743B"/>
    <w:rsid w:val="0013010A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1C19"/>
    <w:rsid w:val="00142981"/>
    <w:rsid w:val="00142BDB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2094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5EEF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75D44"/>
    <w:rsid w:val="00283D8C"/>
    <w:rsid w:val="0028502E"/>
    <w:rsid w:val="002860C7"/>
    <w:rsid w:val="002876C5"/>
    <w:rsid w:val="00294770"/>
    <w:rsid w:val="002954D7"/>
    <w:rsid w:val="00296F46"/>
    <w:rsid w:val="002A1580"/>
    <w:rsid w:val="002B278D"/>
    <w:rsid w:val="002B2AE5"/>
    <w:rsid w:val="002B42A0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4A73"/>
    <w:rsid w:val="00315079"/>
    <w:rsid w:val="003151BF"/>
    <w:rsid w:val="00315EC3"/>
    <w:rsid w:val="00316116"/>
    <w:rsid w:val="00316307"/>
    <w:rsid w:val="003166DB"/>
    <w:rsid w:val="003178FC"/>
    <w:rsid w:val="00320231"/>
    <w:rsid w:val="003212C0"/>
    <w:rsid w:val="00322ED1"/>
    <w:rsid w:val="00326524"/>
    <w:rsid w:val="00327494"/>
    <w:rsid w:val="0033116C"/>
    <w:rsid w:val="00332009"/>
    <w:rsid w:val="00332E90"/>
    <w:rsid w:val="00334C04"/>
    <w:rsid w:val="00335697"/>
    <w:rsid w:val="00335FE1"/>
    <w:rsid w:val="00336EBE"/>
    <w:rsid w:val="003409FD"/>
    <w:rsid w:val="003415E2"/>
    <w:rsid w:val="003439E2"/>
    <w:rsid w:val="00343B96"/>
    <w:rsid w:val="0034540D"/>
    <w:rsid w:val="00346112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0D35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1FC4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5B62"/>
    <w:rsid w:val="00407245"/>
    <w:rsid w:val="00410C9B"/>
    <w:rsid w:val="0041142B"/>
    <w:rsid w:val="0041190F"/>
    <w:rsid w:val="004155F2"/>
    <w:rsid w:val="00415E19"/>
    <w:rsid w:val="0041619E"/>
    <w:rsid w:val="0041686B"/>
    <w:rsid w:val="00417E84"/>
    <w:rsid w:val="0042014E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3B59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0B9C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45D5"/>
    <w:rsid w:val="004758CF"/>
    <w:rsid w:val="00481966"/>
    <w:rsid w:val="004819CF"/>
    <w:rsid w:val="0048292A"/>
    <w:rsid w:val="004850D4"/>
    <w:rsid w:val="0048695B"/>
    <w:rsid w:val="00486C73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21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5BFB"/>
    <w:rsid w:val="005768CB"/>
    <w:rsid w:val="00576CB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01D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3851"/>
    <w:rsid w:val="005D493D"/>
    <w:rsid w:val="005D7792"/>
    <w:rsid w:val="005E29FA"/>
    <w:rsid w:val="005E2BCC"/>
    <w:rsid w:val="005E40D7"/>
    <w:rsid w:val="005E4F39"/>
    <w:rsid w:val="005E714C"/>
    <w:rsid w:val="005F2805"/>
    <w:rsid w:val="005F2F8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2C92"/>
    <w:rsid w:val="0061362A"/>
    <w:rsid w:val="006136B4"/>
    <w:rsid w:val="00614D0F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00C2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820ED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2CF"/>
    <w:rsid w:val="006C66FD"/>
    <w:rsid w:val="006C70AA"/>
    <w:rsid w:val="006D218C"/>
    <w:rsid w:val="006D4707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3591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0B"/>
    <w:rsid w:val="007D7ECA"/>
    <w:rsid w:val="007E0043"/>
    <w:rsid w:val="007E0432"/>
    <w:rsid w:val="007E33EB"/>
    <w:rsid w:val="007E465C"/>
    <w:rsid w:val="007E4685"/>
    <w:rsid w:val="007E5DB7"/>
    <w:rsid w:val="007E65B2"/>
    <w:rsid w:val="007E688A"/>
    <w:rsid w:val="007F04B3"/>
    <w:rsid w:val="007F0F01"/>
    <w:rsid w:val="007F23F0"/>
    <w:rsid w:val="007F2834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CA0"/>
    <w:rsid w:val="00811CF3"/>
    <w:rsid w:val="00812DDE"/>
    <w:rsid w:val="0081310F"/>
    <w:rsid w:val="00814F87"/>
    <w:rsid w:val="008155AC"/>
    <w:rsid w:val="00821441"/>
    <w:rsid w:val="008249E6"/>
    <w:rsid w:val="008324F3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5E9"/>
    <w:rsid w:val="00865D00"/>
    <w:rsid w:val="008662BA"/>
    <w:rsid w:val="0086717F"/>
    <w:rsid w:val="00870468"/>
    <w:rsid w:val="00872886"/>
    <w:rsid w:val="008732BE"/>
    <w:rsid w:val="00873B84"/>
    <w:rsid w:val="00874914"/>
    <w:rsid w:val="00877FBB"/>
    <w:rsid w:val="00891F9F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3ED2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22F4"/>
    <w:rsid w:val="0092335E"/>
    <w:rsid w:val="009246AA"/>
    <w:rsid w:val="00925C47"/>
    <w:rsid w:val="00926118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BC3"/>
    <w:rsid w:val="009D4E7C"/>
    <w:rsid w:val="009D5443"/>
    <w:rsid w:val="009D68B7"/>
    <w:rsid w:val="009D785B"/>
    <w:rsid w:val="009D7E12"/>
    <w:rsid w:val="009E0B1A"/>
    <w:rsid w:val="009E368B"/>
    <w:rsid w:val="009E4F4A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3B2E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7396"/>
    <w:rsid w:val="00A87A5E"/>
    <w:rsid w:val="00A9035A"/>
    <w:rsid w:val="00A90F0A"/>
    <w:rsid w:val="00A91782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07E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0D52"/>
    <w:rsid w:val="00B711E0"/>
    <w:rsid w:val="00B74E30"/>
    <w:rsid w:val="00B76D51"/>
    <w:rsid w:val="00B827E0"/>
    <w:rsid w:val="00B866C0"/>
    <w:rsid w:val="00B867B4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2A28"/>
    <w:rsid w:val="00BB36CC"/>
    <w:rsid w:val="00BB5F5B"/>
    <w:rsid w:val="00BB7179"/>
    <w:rsid w:val="00BC2366"/>
    <w:rsid w:val="00BC398B"/>
    <w:rsid w:val="00BC3FFD"/>
    <w:rsid w:val="00BC41EA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3ED1"/>
    <w:rsid w:val="00BF4725"/>
    <w:rsid w:val="00BF7DCE"/>
    <w:rsid w:val="00C00DF6"/>
    <w:rsid w:val="00C01A32"/>
    <w:rsid w:val="00C01BB4"/>
    <w:rsid w:val="00C03B02"/>
    <w:rsid w:val="00C041D3"/>
    <w:rsid w:val="00C042F9"/>
    <w:rsid w:val="00C05401"/>
    <w:rsid w:val="00C13D63"/>
    <w:rsid w:val="00C14ADA"/>
    <w:rsid w:val="00C15167"/>
    <w:rsid w:val="00C155DE"/>
    <w:rsid w:val="00C156B1"/>
    <w:rsid w:val="00C1722D"/>
    <w:rsid w:val="00C22A44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0829"/>
    <w:rsid w:val="00C41745"/>
    <w:rsid w:val="00C42779"/>
    <w:rsid w:val="00C506FA"/>
    <w:rsid w:val="00C51C5F"/>
    <w:rsid w:val="00C53680"/>
    <w:rsid w:val="00C55CD2"/>
    <w:rsid w:val="00C55F17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998"/>
    <w:rsid w:val="00CB0A84"/>
    <w:rsid w:val="00CB17FD"/>
    <w:rsid w:val="00CB1C81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15C7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0BA4"/>
    <w:rsid w:val="00CF11F8"/>
    <w:rsid w:val="00CF3C5C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24BF"/>
    <w:rsid w:val="00D1311C"/>
    <w:rsid w:val="00D13C40"/>
    <w:rsid w:val="00D14202"/>
    <w:rsid w:val="00D1541B"/>
    <w:rsid w:val="00D16E18"/>
    <w:rsid w:val="00D175C2"/>
    <w:rsid w:val="00D247A3"/>
    <w:rsid w:val="00D265FB"/>
    <w:rsid w:val="00D324C6"/>
    <w:rsid w:val="00D329A5"/>
    <w:rsid w:val="00D3305F"/>
    <w:rsid w:val="00D3398E"/>
    <w:rsid w:val="00D35221"/>
    <w:rsid w:val="00D40073"/>
    <w:rsid w:val="00D451A0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47F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164E"/>
    <w:rsid w:val="00DA5CDD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0845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5411"/>
    <w:rsid w:val="00E66924"/>
    <w:rsid w:val="00E67D5F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688C"/>
    <w:rsid w:val="00ED7594"/>
    <w:rsid w:val="00ED77AE"/>
    <w:rsid w:val="00EE0C1F"/>
    <w:rsid w:val="00EE1AE6"/>
    <w:rsid w:val="00EE3203"/>
    <w:rsid w:val="00EE326B"/>
    <w:rsid w:val="00EE3449"/>
    <w:rsid w:val="00EE3C71"/>
    <w:rsid w:val="00EE6B07"/>
    <w:rsid w:val="00EE6B4C"/>
    <w:rsid w:val="00EE783F"/>
    <w:rsid w:val="00EF0399"/>
    <w:rsid w:val="00EF07C9"/>
    <w:rsid w:val="00EF1284"/>
    <w:rsid w:val="00EF28DD"/>
    <w:rsid w:val="00EF361C"/>
    <w:rsid w:val="00EF4A5E"/>
    <w:rsid w:val="00EF6C41"/>
    <w:rsid w:val="00F022D0"/>
    <w:rsid w:val="00F02430"/>
    <w:rsid w:val="00F037A8"/>
    <w:rsid w:val="00F03AD1"/>
    <w:rsid w:val="00F03FCF"/>
    <w:rsid w:val="00F07D32"/>
    <w:rsid w:val="00F1037B"/>
    <w:rsid w:val="00F10980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1B87"/>
    <w:rsid w:val="00F354CC"/>
    <w:rsid w:val="00F40A2E"/>
    <w:rsid w:val="00F41E56"/>
    <w:rsid w:val="00F41FE2"/>
    <w:rsid w:val="00F42C84"/>
    <w:rsid w:val="00F44200"/>
    <w:rsid w:val="00F47A01"/>
    <w:rsid w:val="00F5010B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E47"/>
    <w:rsid w:val="00FB43C1"/>
    <w:rsid w:val="00FB4747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4AF8"/>
    <w:rsid w:val="00FE60EB"/>
    <w:rsid w:val="00FE74DB"/>
    <w:rsid w:val="00FE76FD"/>
    <w:rsid w:val="00FE7D7D"/>
    <w:rsid w:val="00FE7EF4"/>
    <w:rsid w:val="00FF0BCD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9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0C9B"/>
    <w:rPr>
      <w:rFonts w:ascii="Arial" w:hAnsi="Arial"/>
      <w:sz w:val="18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  <w:style w:type="paragraph" w:styleId="ListParagraph">
    <w:name w:val="List Paragraph"/>
    <w:basedOn w:val="Normal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339A-EADE-46EA-BC90-620FFFDD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2019-04-12T14:30:00Z</dcterms:created>
  <dcterms:modified xsi:type="dcterms:W3CDTF">2019-05-10T14:51:00Z</dcterms:modified>
</cp:coreProperties>
</file>