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29263" w14:textId="3B7B9407" w:rsidR="007657EF" w:rsidRDefault="007657EF" w:rsidP="007657EF">
      <w:pPr>
        <w:ind w:left="708"/>
        <w:rPr>
          <w:rFonts w:ascii="Lucida Sans" w:hAnsi="Lucida Sans"/>
          <w:sz w:val="28"/>
          <w:szCs w:val="28"/>
        </w:rPr>
      </w:pPr>
    </w:p>
    <w:p w14:paraId="660AD216" w14:textId="518695E8" w:rsidR="007657EF" w:rsidRPr="00C827E4" w:rsidRDefault="007769A4" w:rsidP="008A7132">
      <w:pPr>
        <w:rPr>
          <w:rFonts w:ascii="Lucida Sans" w:hAnsi="Lucida Sans"/>
          <w:sz w:val="24"/>
          <w:szCs w:val="24"/>
        </w:rPr>
      </w:pPr>
      <w:r>
        <w:rPr>
          <w:rFonts w:ascii="Lucida Sans" w:eastAsia="Lucida Sans" w:hAnsi="Lucida Sans" w:cs="Lucida Sans"/>
          <w:sz w:val="24"/>
          <w:szCs w:val="24"/>
          <w:lang w:bidi="en-GB"/>
        </w:rPr>
        <w:t xml:space="preserve">Smart maintenance tools by BOGE </w:t>
      </w:r>
      <w:proofErr w:type="spellStart"/>
      <w:r>
        <w:rPr>
          <w:rFonts w:ascii="Lucida Sans" w:eastAsia="Lucida Sans" w:hAnsi="Lucida Sans" w:cs="Lucida Sans"/>
          <w:sz w:val="24"/>
          <w:szCs w:val="24"/>
          <w:lang w:bidi="en-GB"/>
        </w:rPr>
        <w:t>Kompressoren</w:t>
      </w:r>
      <w:proofErr w:type="spellEnd"/>
    </w:p>
    <w:p w14:paraId="4EF99EC3" w14:textId="4C37EB80" w:rsidR="00C470E6" w:rsidRPr="00DF5804" w:rsidRDefault="00C8363A" w:rsidP="008A7132">
      <w:pPr>
        <w:rPr>
          <w:rFonts w:ascii="Lucida Sans" w:hAnsi="Lucida Sans"/>
          <w:b/>
          <w:bCs/>
          <w:sz w:val="44"/>
          <w:szCs w:val="44"/>
        </w:rPr>
      </w:pPr>
      <w:r>
        <w:rPr>
          <w:rFonts w:ascii="Lucida Sans" w:eastAsia="Lucida Sans" w:hAnsi="Lucida Sans" w:cs="Lucida Sans"/>
          <w:b/>
          <w:sz w:val="44"/>
          <w:szCs w:val="44"/>
          <w:lang w:bidi="en-GB"/>
        </w:rPr>
        <w:t>Reducing energy costs by 50 per cent, thanks to efficient compressed air management</w:t>
      </w:r>
    </w:p>
    <w:p w14:paraId="5231DDD3" w14:textId="77777777" w:rsidR="007657EF" w:rsidRPr="007657EF" w:rsidRDefault="007657EF" w:rsidP="007657EF">
      <w:pPr>
        <w:ind w:left="708"/>
        <w:rPr>
          <w:rFonts w:ascii="Lucida Sans" w:hAnsi="Lucida Sans"/>
          <w:b/>
          <w:bCs/>
          <w:sz w:val="24"/>
          <w:szCs w:val="24"/>
        </w:rPr>
      </w:pPr>
    </w:p>
    <w:p w14:paraId="3DC69278" w14:textId="1E5BFD10" w:rsidR="004829AE" w:rsidRDefault="003F141C" w:rsidP="008C6928">
      <w:pPr>
        <w:pBdr>
          <w:bottom w:val="single" w:sz="6" w:space="1" w:color="auto"/>
        </w:pBdr>
        <w:spacing w:line="360" w:lineRule="auto"/>
        <w:jc w:val="both"/>
        <w:rPr>
          <w:rFonts w:ascii="Arial" w:hAnsi="Arial" w:cs="Arial"/>
          <w:b/>
          <w:bCs/>
        </w:rPr>
      </w:pPr>
      <w:r w:rsidRPr="003F141C">
        <w:rPr>
          <w:rFonts w:ascii="Arial" w:eastAsia="Arial" w:hAnsi="Arial" w:cs="Arial"/>
          <w:b/>
          <w:lang w:bidi="en-GB"/>
        </w:rPr>
        <w:t>About 86 per cent of a company’s operating costs are energy costs. Compressed air is a very expensive, yet indispensable type of energy. Considering rising energy prices and the increasing political pressure to reduce CO</w:t>
      </w:r>
      <w:r w:rsidRPr="003F141C">
        <w:rPr>
          <w:rFonts w:ascii="Arial" w:eastAsia="Arial" w:hAnsi="Arial" w:cs="Arial"/>
          <w:b/>
          <w:vertAlign w:val="subscript"/>
          <w:lang w:bidi="en-GB"/>
        </w:rPr>
        <w:t xml:space="preserve">2 </w:t>
      </w:r>
      <w:r w:rsidRPr="003F141C">
        <w:rPr>
          <w:rFonts w:ascii="Arial" w:eastAsia="Arial" w:hAnsi="Arial" w:cs="Arial"/>
          <w:b/>
          <w:lang w:bidi="en-GB"/>
        </w:rPr>
        <w:t>emissions, companies should pay special attention to these “energy gobblers”. Half of all energy costs can be saved with efficient solutions provided by BOGE, compressor manufacturer.</w:t>
      </w:r>
    </w:p>
    <w:p w14:paraId="196DDFC6" w14:textId="330D7A2D" w:rsidR="000A2F84" w:rsidRDefault="00F509B4" w:rsidP="00B72B51">
      <w:pPr>
        <w:pBdr>
          <w:bottom w:val="single" w:sz="6" w:space="1" w:color="auto"/>
        </w:pBdr>
        <w:spacing w:line="360" w:lineRule="auto"/>
        <w:jc w:val="both"/>
        <w:rPr>
          <w:rFonts w:ascii="Arial" w:hAnsi="Arial" w:cs="Arial"/>
        </w:rPr>
      </w:pPr>
      <w:r w:rsidRPr="00756B45">
        <w:rPr>
          <w:rFonts w:ascii="Arial" w:eastAsia="Arial" w:hAnsi="Arial" w:cs="Arial"/>
          <w:lang w:bidi="en-GB"/>
        </w:rPr>
        <w:t>Protecting budgets and the environment with sustainable compressed air generation: If industrial companies adjust the right elements, they will be rewarded with high savings potential and improved economy. This is how companies can halve their required energy requirements for compressed air generation, for example. This protects resources and lowers operating costs. Using smart tools provided by BOGE, companies can identify and use this potential.</w:t>
      </w:r>
    </w:p>
    <w:p w14:paraId="1056E5DF" w14:textId="02058EE4" w:rsidR="004829AE" w:rsidRPr="004829AE" w:rsidRDefault="00EE6284" w:rsidP="008C6928">
      <w:pPr>
        <w:pBdr>
          <w:bottom w:val="single" w:sz="6" w:space="1" w:color="auto"/>
        </w:pBdr>
        <w:spacing w:line="360" w:lineRule="auto"/>
        <w:jc w:val="both"/>
        <w:rPr>
          <w:rFonts w:ascii="Arial" w:hAnsi="Arial" w:cs="Arial"/>
        </w:rPr>
      </w:pPr>
      <w:r>
        <w:rPr>
          <w:rFonts w:ascii="Arial" w:eastAsia="Arial" w:hAnsi="Arial" w:cs="Arial"/>
          <w:lang w:bidi="en-GB"/>
        </w:rPr>
        <w:t xml:space="preserve">Regular maintenance is indispensable for the efficient use of compressed air. After all, wear on seals and hoses can have significant financial consequences. Leaks are among the major and most common causes of energy losses in compressed air systems. Without regular maintenance, they will often remain undetected, wasting up to 50 per cent of a system’s energy. To prevent this, BOGE has integrated a leak monitor in the control of its compressors. “The monitor records leaks during downtimes, thus allowing precise identification and rapid elimination of energy losses. This means that significant costs can be saved with minimal effort”, explains Frank </w:t>
      </w:r>
      <w:proofErr w:type="spellStart"/>
      <w:r>
        <w:rPr>
          <w:rFonts w:ascii="Arial" w:eastAsia="Arial" w:hAnsi="Arial" w:cs="Arial"/>
          <w:lang w:bidi="en-GB"/>
        </w:rPr>
        <w:t>Hilbrink</w:t>
      </w:r>
      <w:proofErr w:type="spellEnd"/>
      <w:r>
        <w:rPr>
          <w:rFonts w:ascii="Arial" w:eastAsia="Arial" w:hAnsi="Arial" w:cs="Arial"/>
          <w:lang w:bidi="en-GB"/>
        </w:rPr>
        <w:t>, BOGE Product Manager.</w:t>
      </w:r>
    </w:p>
    <w:p w14:paraId="2B964974" w14:textId="1F468A45" w:rsidR="004829AE" w:rsidRDefault="00E04E7E" w:rsidP="008C6928">
      <w:pPr>
        <w:pBdr>
          <w:bottom w:val="single" w:sz="6" w:space="1" w:color="auto"/>
        </w:pBdr>
        <w:spacing w:line="360" w:lineRule="auto"/>
        <w:jc w:val="both"/>
        <w:rPr>
          <w:rFonts w:ascii="Arial" w:hAnsi="Arial" w:cs="Arial"/>
        </w:rPr>
      </w:pPr>
      <w:r>
        <w:rPr>
          <w:rFonts w:ascii="Arial" w:eastAsia="Arial" w:hAnsi="Arial" w:cs="Arial"/>
          <w:lang w:bidi="en-GB"/>
        </w:rPr>
        <w:t>Another important area where companies can lower energy costs, and can therefore be more economical, is heat recovery. Up to 94 per cent of energy used during compressed air generation can be re-used as heat. In this process, BOGE diverts the waste heat from the compression process, specific to each compressor. It can then be used to heat rooms or water, for example. Compressors manufactured by others can also be retrofitted with BOGE’s heath recovery system. The average payback period is merely four months.</w:t>
      </w:r>
    </w:p>
    <w:p w14:paraId="65AE8489" w14:textId="77777777" w:rsidR="00A41D44" w:rsidRPr="004829AE" w:rsidRDefault="00A41D44" w:rsidP="008C6928">
      <w:pPr>
        <w:pBdr>
          <w:bottom w:val="single" w:sz="6" w:space="1" w:color="auto"/>
        </w:pBdr>
        <w:spacing w:line="360" w:lineRule="auto"/>
        <w:jc w:val="both"/>
        <w:rPr>
          <w:rFonts w:ascii="Arial" w:hAnsi="Arial" w:cs="Arial"/>
        </w:rPr>
      </w:pPr>
    </w:p>
    <w:p w14:paraId="3F8CA1F6" w14:textId="61799C4C" w:rsidR="004829AE" w:rsidRPr="004829AE" w:rsidRDefault="00F13B89" w:rsidP="008C6928">
      <w:pPr>
        <w:pBdr>
          <w:bottom w:val="single" w:sz="6" w:space="1" w:color="auto"/>
        </w:pBdr>
        <w:spacing w:line="360" w:lineRule="auto"/>
        <w:jc w:val="both"/>
        <w:rPr>
          <w:rFonts w:ascii="Lucida Sans" w:hAnsi="Lucida Sans" w:cs="Arial"/>
          <w:b/>
          <w:bCs/>
          <w:sz w:val="32"/>
          <w:szCs w:val="32"/>
        </w:rPr>
      </w:pPr>
      <w:r w:rsidRPr="00397508">
        <w:rPr>
          <w:rFonts w:ascii="Lucida Sans" w:eastAsia="Lucida Sans" w:hAnsi="Lucida Sans" w:cs="Arial"/>
          <w:b/>
          <w:sz w:val="32"/>
          <w:szCs w:val="32"/>
          <w:lang w:bidi="en-GB"/>
        </w:rPr>
        <w:lastRenderedPageBreak/>
        <w:t>Smart control optimises compressor utilisation</w:t>
      </w:r>
    </w:p>
    <w:p w14:paraId="112E2466" w14:textId="73657809" w:rsidR="004829AE" w:rsidRPr="004829AE" w:rsidRDefault="002E5A5B" w:rsidP="008C6928">
      <w:pPr>
        <w:pBdr>
          <w:bottom w:val="single" w:sz="6" w:space="1" w:color="auto"/>
        </w:pBdr>
        <w:spacing w:line="360" w:lineRule="auto"/>
        <w:jc w:val="both"/>
        <w:rPr>
          <w:rFonts w:ascii="Arial" w:hAnsi="Arial" w:cs="Arial"/>
        </w:rPr>
      </w:pPr>
      <w:r>
        <w:rPr>
          <w:rFonts w:ascii="Arial" w:eastAsia="Arial" w:hAnsi="Arial" w:cs="Arial"/>
          <w:lang w:bidi="en-GB"/>
        </w:rPr>
        <w:t xml:space="preserve">An interlocking control, such as the BOGE </w:t>
      </w:r>
      <w:proofErr w:type="spellStart"/>
      <w:r>
        <w:rPr>
          <w:rFonts w:ascii="Arial" w:eastAsia="Arial" w:hAnsi="Arial" w:cs="Arial"/>
          <w:lang w:bidi="en-GB"/>
        </w:rPr>
        <w:t>airtelligence</w:t>
      </w:r>
      <w:proofErr w:type="spellEnd"/>
      <w:r>
        <w:rPr>
          <w:rFonts w:ascii="Arial" w:eastAsia="Arial" w:hAnsi="Arial" w:cs="Arial"/>
          <w:lang w:bidi="en-GB"/>
        </w:rPr>
        <w:t xml:space="preserve"> </w:t>
      </w:r>
      <w:proofErr w:type="spellStart"/>
      <w:r>
        <w:rPr>
          <w:rFonts w:ascii="Arial" w:eastAsia="Arial" w:hAnsi="Arial" w:cs="Arial"/>
          <w:lang w:bidi="en-GB"/>
        </w:rPr>
        <w:t>provis</w:t>
      </w:r>
      <w:proofErr w:type="spellEnd"/>
      <w:r>
        <w:rPr>
          <w:rFonts w:ascii="Arial" w:eastAsia="Arial" w:hAnsi="Arial" w:cs="Arial"/>
          <w:lang w:bidi="en-GB"/>
        </w:rPr>
        <w:t xml:space="preserve"> 3, makes the entire compressed air management efficient and adaptable. The intelligent control solution ensures the ideal utilisation of compressed air systems. The software integrates an unlimited number of components </w:t>
      </w:r>
      <w:proofErr w:type="gramStart"/>
      <w:r>
        <w:rPr>
          <w:rFonts w:ascii="Arial" w:eastAsia="Arial" w:hAnsi="Arial" w:cs="Arial"/>
          <w:lang w:bidi="en-GB"/>
        </w:rPr>
        <w:t>and,</w:t>
      </w:r>
      <w:proofErr w:type="gramEnd"/>
      <w:r>
        <w:rPr>
          <w:rFonts w:ascii="Arial" w:eastAsia="Arial" w:hAnsi="Arial" w:cs="Arial"/>
          <w:lang w:bidi="en-GB"/>
        </w:rPr>
        <w:t xml:space="preserve"> based on requirement, works out the perfect compressor configuration for a specific time during operation. The smart tool is therefore particularly suitable for highly fluctuating compressed air requirements and mixed compressor combinations. Additionally, the </w:t>
      </w:r>
      <w:proofErr w:type="spellStart"/>
      <w:r>
        <w:rPr>
          <w:rFonts w:ascii="Arial" w:eastAsia="Arial" w:hAnsi="Arial" w:cs="Arial"/>
          <w:lang w:bidi="en-GB"/>
        </w:rPr>
        <w:t>airtelligence</w:t>
      </w:r>
      <w:proofErr w:type="spellEnd"/>
      <w:r>
        <w:rPr>
          <w:rFonts w:ascii="Arial" w:eastAsia="Arial" w:hAnsi="Arial" w:cs="Arial"/>
          <w:lang w:bidi="en-GB"/>
        </w:rPr>
        <w:t xml:space="preserve"> </w:t>
      </w:r>
      <w:proofErr w:type="spellStart"/>
      <w:r>
        <w:rPr>
          <w:rFonts w:ascii="Arial" w:eastAsia="Arial" w:hAnsi="Arial" w:cs="Arial"/>
          <w:lang w:bidi="en-GB"/>
        </w:rPr>
        <w:t>provis</w:t>
      </w:r>
      <w:proofErr w:type="spellEnd"/>
      <w:r>
        <w:rPr>
          <w:rFonts w:ascii="Arial" w:eastAsia="Arial" w:hAnsi="Arial" w:cs="Arial"/>
          <w:lang w:bidi="en-GB"/>
        </w:rPr>
        <w:t xml:space="preserve"> 3 continuously optimises energy consumption: a reduction by merely 1 bar saves as much as 10 per cent in energy costs.</w:t>
      </w:r>
    </w:p>
    <w:p w14:paraId="38A5D227" w14:textId="54216296" w:rsidR="00913759" w:rsidRDefault="009B4B73" w:rsidP="0033781C">
      <w:pPr>
        <w:pBdr>
          <w:bottom w:val="single" w:sz="6" w:space="1" w:color="auto"/>
        </w:pBdr>
        <w:spacing w:line="360" w:lineRule="auto"/>
        <w:jc w:val="both"/>
        <w:rPr>
          <w:rFonts w:ascii="Arial" w:hAnsi="Arial" w:cs="Arial"/>
        </w:rPr>
      </w:pPr>
      <w:r>
        <w:rPr>
          <w:rFonts w:ascii="Arial" w:eastAsia="Arial" w:hAnsi="Arial" w:cs="Arial"/>
          <w:lang w:bidi="en-GB"/>
        </w:rPr>
        <w:t>Furthermore, the interlocking control helps with energy audits. Since 2015, the German Federal Government has obliged companies to perform regular energy audits or to introduce an energy management system in accordance with ISO 50001. Smart software solutions, like those provided by BOGE, allow the integration of relevant data sources without recording actual usage data. The analysis of this data helps to identify energy savings potential and to meet the requirements of the certification process. If a company receives its certification, it will benefit from certain tax relief. With these measures, BOGE not only helps its partners to lower operating costs but also makes an active contribution with them to better sustainability and climate protection.</w:t>
      </w:r>
    </w:p>
    <w:p w14:paraId="5035F2A5" w14:textId="7C753CAE" w:rsidR="007657EF" w:rsidRPr="00480056" w:rsidRDefault="00480056" w:rsidP="006D642A">
      <w:pPr>
        <w:pBdr>
          <w:bottom w:val="single" w:sz="6" w:space="1" w:color="auto"/>
        </w:pBdr>
        <w:spacing w:line="288" w:lineRule="auto"/>
        <w:jc w:val="both"/>
        <w:rPr>
          <w:rFonts w:ascii="Arial" w:hAnsi="Arial" w:cs="Arial"/>
        </w:rPr>
      </w:pPr>
      <w:r>
        <w:rPr>
          <w:rFonts w:ascii="Arial" w:eastAsia="Arial" w:hAnsi="Arial" w:cs="Arial"/>
          <w:lang w:bidi="en-GB"/>
        </w:rPr>
        <w:br/>
      </w:r>
    </w:p>
    <w:p w14:paraId="26E900CB" w14:textId="77777777" w:rsidR="00480056" w:rsidRPr="00480056" w:rsidRDefault="00480056" w:rsidP="00AC2C5F">
      <w:pPr>
        <w:spacing w:line="360" w:lineRule="auto"/>
        <w:jc w:val="both"/>
        <w:rPr>
          <w:rFonts w:ascii="Arial" w:hAnsi="Arial" w:cs="Arial"/>
        </w:rPr>
      </w:pPr>
    </w:p>
    <w:p w14:paraId="1B3852C8" w14:textId="335DD908" w:rsidR="00AC2C5F" w:rsidRPr="00480056" w:rsidRDefault="00AC2C5F" w:rsidP="00AC2C5F">
      <w:pPr>
        <w:pStyle w:val="Heading3"/>
        <w:rPr>
          <w:rFonts w:ascii="Arial" w:hAnsi="Arial" w:cs="Arial"/>
          <w:b/>
          <w:bCs/>
          <w:color w:val="auto"/>
          <w:sz w:val="22"/>
          <w:szCs w:val="22"/>
        </w:rPr>
      </w:pPr>
      <w:r w:rsidRPr="00480056">
        <w:rPr>
          <w:rFonts w:ascii="Arial" w:eastAsia="Arial" w:hAnsi="Arial" w:cs="Arial"/>
          <w:b/>
          <w:color w:val="auto"/>
          <w:sz w:val="22"/>
          <w:szCs w:val="22"/>
          <w:lang w:bidi="en-GB"/>
        </w:rPr>
        <w:t>Updated:</w:t>
      </w:r>
      <w:r w:rsidRPr="00480056">
        <w:rPr>
          <w:rFonts w:ascii="Arial" w:eastAsia="Arial" w:hAnsi="Arial" w:cs="Arial"/>
          <w:b/>
          <w:color w:val="auto"/>
          <w:sz w:val="22"/>
          <w:szCs w:val="22"/>
          <w:lang w:bidi="en-GB"/>
        </w:rPr>
        <w:tab/>
      </w:r>
      <w:r w:rsidRPr="00480056">
        <w:rPr>
          <w:rFonts w:ascii="Arial" w:eastAsia="Arial" w:hAnsi="Arial" w:cs="Arial"/>
          <w:b/>
          <w:color w:val="auto"/>
          <w:sz w:val="22"/>
          <w:szCs w:val="22"/>
          <w:lang w:bidi="en-GB"/>
        </w:rPr>
        <w:tab/>
        <w:t>14 November 2024</w:t>
      </w:r>
    </w:p>
    <w:p w14:paraId="5ACC7156" w14:textId="1FFFBD63" w:rsidR="00AC2C5F" w:rsidRPr="00480056" w:rsidRDefault="00AC2C5F" w:rsidP="00AC2C5F">
      <w:pPr>
        <w:pStyle w:val="Heading3"/>
        <w:rPr>
          <w:rFonts w:ascii="Arial" w:hAnsi="Arial" w:cs="Arial"/>
          <w:b/>
          <w:bCs/>
          <w:color w:val="auto"/>
          <w:sz w:val="22"/>
          <w:szCs w:val="22"/>
        </w:rPr>
      </w:pPr>
      <w:r w:rsidRPr="00480056">
        <w:rPr>
          <w:rFonts w:ascii="Arial" w:eastAsia="Arial" w:hAnsi="Arial" w:cs="Arial"/>
          <w:b/>
          <w:color w:val="auto"/>
          <w:sz w:val="22"/>
          <w:szCs w:val="22"/>
          <w:lang w:bidi="en-GB"/>
        </w:rPr>
        <w:t>Length:</w:t>
      </w:r>
      <w:r w:rsidRPr="00480056">
        <w:rPr>
          <w:rFonts w:ascii="Arial" w:eastAsia="Arial" w:hAnsi="Arial" w:cs="Arial"/>
          <w:b/>
          <w:color w:val="auto"/>
          <w:sz w:val="22"/>
          <w:szCs w:val="22"/>
          <w:lang w:bidi="en-GB"/>
        </w:rPr>
        <w:tab/>
      </w:r>
      <w:proofErr w:type="spellStart"/>
      <w:proofErr w:type="gramStart"/>
      <w:r w:rsidRPr="00480056">
        <w:rPr>
          <w:rFonts w:ascii="Arial" w:eastAsia="Arial" w:hAnsi="Arial" w:cs="Arial"/>
          <w:b/>
          <w:color w:val="auto"/>
          <w:sz w:val="22"/>
          <w:szCs w:val="22"/>
          <w:lang w:bidi="en-GB"/>
        </w:rPr>
        <w:t>x,xxx</w:t>
      </w:r>
      <w:proofErr w:type="spellEnd"/>
      <w:proofErr w:type="gramEnd"/>
      <w:r w:rsidRPr="00480056">
        <w:rPr>
          <w:rFonts w:ascii="Arial" w:eastAsia="Arial" w:hAnsi="Arial" w:cs="Arial"/>
          <w:b/>
          <w:color w:val="auto"/>
          <w:sz w:val="22"/>
          <w:szCs w:val="22"/>
          <w:lang w:bidi="en-GB"/>
        </w:rPr>
        <w:t xml:space="preserve"> characters including spaces </w:t>
      </w:r>
    </w:p>
    <w:p w14:paraId="7024D04C" w14:textId="47083E27" w:rsidR="00AC2C5F" w:rsidRPr="00480056" w:rsidRDefault="00AC2C5F" w:rsidP="00AC2C5F">
      <w:pPr>
        <w:pStyle w:val="Heading3"/>
        <w:tabs>
          <w:tab w:val="left" w:pos="1134"/>
          <w:tab w:val="left" w:pos="1418"/>
        </w:tabs>
        <w:rPr>
          <w:rFonts w:ascii="Arial" w:hAnsi="Arial" w:cs="Arial"/>
          <w:b/>
          <w:bCs/>
          <w:color w:val="auto"/>
          <w:sz w:val="22"/>
          <w:szCs w:val="22"/>
        </w:rPr>
      </w:pPr>
      <w:r w:rsidRPr="00480056">
        <w:rPr>
          <w:rFonts w:ascii="Arial" w:eastAsia="Arial" w:hAnsi="Arial" w:cs="Arial"/>
          <w:b/>
          <w:color w:val="auto"/>
          <w:sz w:val="22"/>
          <w:szCs w:val="22"/>
          <w:lang w:bidi="en-GB"/>
        </w:rPr>
        <w:t>Images:</w:t>
      </w:r>
      <w:r w:rsidRPr="00480056">
        <w:rPr>
          <w:rFonts w:ascii="Arial" w:eastAsia="Arial" w:hAnsi="Arial" w:cs="Arial"/>
          <w:b/>
          <w:color w:val="auto"/>
          <w:sz w:val="22"/>
          <w:szCs w:val="22"/>
          <w:lang w:bidi="en-GB"/>
        </w:rPr>
        <w:tab/>
        <w:t xml:space="preserve"> </w:t>
      </w:r>
      <w:r w:rsidRPr="00480056">
        <w:rPr>
          <w:rFonts w:ascii="Arial" w:eastAsia="Arial" w:hAnsi="Arial" w:cs="Arial"/>
          <w:b/>
          <w:color w:val="auto"/>
          <w:sz w:val="22"/>
          <w:szCs w:val="22"/>
          <w:lang w:bidi="en-GB"/>
        </w:rPr>
        <w:tab/>
        <w:t>3</w:t>
      </w:r>
    </w:p>
    <w:p w14:paraId="4F57EE91" w14:textId="77777777" w:rsidR="00AC2C5F" w:rsidRPr="00480056" w:rsidRDefault="00AC2C5F" w:rsidP="00AC2C5F">
      <w:pPr>
        <w:rPr>
          <w:rFonts w:ascii="Arial" w:hAnsi="Arial" w:cs="Arial"/>
          <w:b/>
          <w:bCs/>
        </w:rPr>
      </w:pPr>
    </w:p>
    <w:p w14:paraId="7B680D5C" w14:textId="77777777" w:rsidR="00AC2C5F" w:rsidRPr="00480056" w:rsidRDefault="00AC2C5F" w:rsidP="00480056">
      <w:pPr>
        <w:pStyle w:val="Heading3"/>
        <w:tabs>
          <w:tab w:val="left" w:pos="1134"/>
          <w:tab w:val="left" w:pos="1418"/>
        </w:tabs>
        <w:spacing w:line="360" w:lineRule="auto"/>
        <w:rPr>
          <w:rFonts w:ascii="Lucida Sans" w:hAnsi="Lucida Sans" w:cs="Arial"/>
          <w:b/>
          <w:bCs/>
          <w:color w:val="auto"/>
        </w:rPr>
      </w:pPr>
      <w:r w:rsidRPr="00480056">
        <w:rPr>
          <w:rFonts w:ascii="Lucida Sans" w:eastAsia="Lucida Sans" w:hAnsi="Lucida Sans" w:cs="Arial"/>
          <w:b/>
          <w:color w:val="auto"/>
          <w:lang w:bidi="en-GB"/>
        </w:rPr>
        <w:t>Captions:</w:t>
      </w:r>
    </w:p>
    <w:p w14:paraId="7C058B1A" w14:textId="12967866" w:rsidR="008745E1" w:rsidRDefault="008745E1" w:rsidP="00913759">
      <w:pPr>
        <w:pBdr>
          <w:bottom w:val="single" w:sz="6" w:space="1" w:color="auto"/>
        </w:pBdr>
        <w:rPr>
          <w:rFonts w:ascii="Arial" w:hAnsi="Arial" w:cs="Arial"/>
        </w:rPr>
      </w:pPr>
      <w:r w:rsidRPr="00BB7641">
        <w:rPr>
          <w:rFonts w:ascii="Arial" w:eastAsia="Arial" w:hAnsi="Arial" w:cs="Arial"/>
          <w:b/>
          <w:lang w:bidi="en-GB"/>
        </w:rPr>
        <w:t xml:space="preserve">Image 1: </w:t>
      </w:r>
      <w:r w:rsidRPr="00BB7641">
        <w:rPr>
          <w:rFonts w:ascii="Arial" w:eastAsia="Arial" w:hAnsi="Arial" w:cs="Arial"/>
          <w:lang w:bidi="en-GB"/>
        </w:rPr>
        <w:t>With extensive measures, BOGE not only helps its partners to lower operating costs but also makes an active contribution to better sustainability and climate protection.</w:t>
      </w:r>
    </w:p>
    <w:p w14:paraId="7FD8B3BD" w14:textId="77777777" w:rsidR="00A750BE" w:rsidRDefault="008745E1" w:rsidP="00A750BE">
      <w:pPr>
        <w:pBdr>
          <w:bottom w:val="single" w:sz="6" w:space="1" w:color="auto"/>
        </w:pBdr>
        <w:spacing w:line="360" w:lineRule="auto"/>
        <w:jc w:val="both"/>
        <w:rPr>
          <w:rFonts w:ascii="Arial" w:hAnsi="Arial" w:cs="Arial"/>
        </w:rPr>
      </w:pPr>
      <w:r w:rsidRPr="00BB7641">
        <w:rPr>
          <w:rFonts w:ascii="Arial" w:eastAsia="Arial" w:hAnsi="Arial" w:cs="Arial"/>
          <w:b/>
          <w:lang w:bidi="en-GB"/>
        </w:rPr>
        <w:t xml:space="preserve">Image 2: </w:t>
      </w:r>
      <w:r w:rsidRPr="00BB7641">
        <w:rPr>
          <w:rFonts w:ascii="Arial" w:eastAsia="Arial" w:hAnsi="Arial" w:cs="Arial"/>
          <w:lang w:bidi="en-GB"/>
        </w:rPr>
        <w:t xml:space="preserve">The </w:t>
      </w:r>
      <w:proofErr w:type="spellStart"/>
      <w:r w:rsidRPr="00BB7641">
        <w:rPr>
          <w:rFonts w:ascii="Arial" w:eastAsia="Arial" w:hAnsi="Arial" w:cs="Arial"/>
          <w:lang w:bidi="en-GB"/>
        </w:rPr>
        <w:t>airtelligence</w:t>
      </w:r>
      <w:proofErr w:type="spellEnd"/>
      <w:r w:rsidRPr="00BB7641">
        <w:rPr>
          <w:rFonts w:ascii="Arial" w:eastAsia="Arial" w:hAnsi="Arial" w:cs="Arial"/>
          <w:lang w:bidi="en-GB"/>
        </w:rPr>
        <w:t xml:space="preserve"> </w:t>
      </w:r>
      <w:proofErr w:type="spellStart"/>
      <w:r w:rsidRPr="00BB7641">
        <w:rPr>
          <w:rFonts w:ascii="Arial" w:eastAsia="Arial" w:hAnsi="Arial" w:cs="Arial"/>
          <w:lang w:bidi="en-GB"/>
        </w:rPr>
        <w:t>provis</w:t>
      </w:r>
      <w:proofErr w:type="spellEnd"/>
      <w:r w:rsidRPr="00BB7641">
        <w:rPr>
          <w:rFonts w:ascii="Arial" w:eastAsia="Arial" w:hAnsi="Arial" w:cs="Arial"/>
          <w:lang w:bidi="en-GB"/>
        </w:rPr>
        <w:t xml:space="preserve"> 3 continuously optimises energy consumption: a reduction by merely 1 bar saves as much as 10 per cent in energy costs.</w:t>
      </w:r>
    </w:p>
    <w:p w14:paraId="103AAD95" w14:textId="37744FBF" w:rsidR="00913759" w:rsidRDefault="00A750BE" w:rsidP="00A750BE">
      <w:pPr>
        <w:pBdr>
          <w:bottom w:val="single" w:sz="6" w:space="1" w:color="auto"/>
        </w:pBdr>
        <w:spacing w:line="360" w:lineRule="auto"/>
        <w:rPr>
          <w:rFonts w:ascii="Arial" w:hAnsi="Arial" w:cs="Arial"/>
        </w:rPr>
      </w:pPr>
      <w:r w:rsidRPr="00BB7641">
        <w:rPr>
          <w:rFonts w:ascii="Arial" w:eastAsia="Arial" w:hAnsi="Arial" w:cs="Arial"/>
          <w:b/>
          <w:lang w:bidi="en-GB"/>
        </w:rPr>
        <w:t xml:space="preserve">Image 3: </w:t>
      </w:r>
      <w:r w:rsidRPr="00BB7641">
        <w:rPr>
          <w:rFonts w:ascii="Arial" w:eastAsia="Arial" w:hAnsi="Arial" w:cs="Arial"/>
          <w:lang w:bidi="en-GB"/>
        </w:rPr>
        <w:t>Up to 94 per cent of energy used during compressed air generation can be re-used as heat. (Image source: BOGE)</w:t>
      </w:r>
      <w:r w:rsidRPr="00BB7641">
        <w:rPr>
          <w:rFonts w:ascii="Arial" w:eastAsia="Arial" w:hAnsi="Arial" w:cs="Arial"/>
          <w:lang w:bidi="en-GB"/>
        </w:rPr>
        <w:br/>
      </w:r>
      <w:r w:rsidRPr="00BB7641">
        <w:rPr>
          <w:rFonts w:ascii="Arial" w:eastAsia="Arial" w:hAnsi="Arial" w:cs="Arial"/>
          <w:lang w:bidi="en-GB"/>
        </w:rPr>
        <w:br/>
      </w:r>
    </w:p>
    <w:p w14:paraId="6D4C8FA6" w14:textId="77777777" w:rsidR="00AC2C5F" w:rsidRPr="00913759" w:rsidRDefault="00AC2C5F" w:rsidP="00AC2C5F">
      <w:pPr>
        <w:spacing w:line="360" w:lineRule="auto"/>
        <w:rPr>
          <w:rFonts w:ascii="Arial" w:hAnsi="Arial" w:cs="Arial"/>
        </w:rPr>
      </w:pPr>
    </w:p>
    <w:p w14:paraId="2D2FD502" w14:textId="4E15F1A8" w:rsidR="00AC2C5F" w:rsidRPr="008B2D34" w:rsidRDefault="00AC2C5F" w:rsidP="00AC2C5F">
      <w:pPr>
        <w:spacing w:line="360" w:lineRule="auto"/>
        <w:jc w:val="both"/>
        <w:rPr>
          <w:rFonts w:ascii="Lucida Sans" w:hAnsi="Lucida Sans" w:cs="Arial"/>
          <w:sz w:val="28"/>
          <w:szCs w:val="28"/>
          <w:lang w:val="de-DE"/>
        </w:rPr>
      </w:pPr>
      <w:r w:rsidRPr="008B2D34">
        <w:rPr>
          <w:rFonts w:ascii="Lucida Sans" w:hAnsi="Lucida Sans" w:cs="Arial"/>
          <w:b/>
          <w:sz w:val="28"/>
          <w:szCs w:val="28"/>
          <w:lang w:val="de-DE"/>
        </w:rPr>
        <w:t>Über BOGE</w:t>
      </w:r>
    </w:p>
    <w:p w14:paraId="1F0B7164" w14:textId="57EF5F5D" w:rsidR="00AC2C5F" w:rsidRPr="008B2D34" w:rsidRDefault="000362E5" w:rsidP="00AC2C5F">
      <w:pPr>
        <w:spacing w:line="360" w:lineRule="auto"/>
        <w:jc w:val="both"/>
        <w:rPr>
          <w:rFonts w:ascii="Arial" w:hAnsi="Arial" w:cs="Arial"/>
          <w:bCs/>
          <w:lang w:val="de-DE"/>
        </w:rPr>
      </w:pPr>
      <w:r w:rsidRPr="008B2D34">
        <w:rPr>
          <w:rFonts w:ascii="Arial" w:hAnsi="Arial" w:cs="Arial"/>
          <w:bCs/>
          <w:lang w:val="de-DE"/>
        </w:rPr>
        <w:t>Mit der Erfahrung von mehr als 115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Dr. Sebastian Göbel geführt. Seinen internationalen Kunden bietet BOGE mit zahlreichen Verkaufsbüros und Tochtergesellschaften einen umfassenden Service. Das Unternehmen liefert seine Produkte und Systeme in weltweit mehr als 120 Länder.</w:t>
      </w:r>
    </w:p>
    <w:p w14:paraId="1509BDA2" w14:textId="77777777" w:rsidR="00AC2C5F" w:rsidRPr="008B2D34" w:rsidRDefault="00AC2C5F" w:rsidP="00AC2C5F">
      <w:pPr>
        <w:pBdr>
          <w:bottom w:val="single" w:sz="6" w:space="1" w:color="auto"/>
        </w:pBdr>
        <w:spacing w:line="360" w:lineRule="auto"/>
        <w:jc w:val="both"/>
        <w:rPr>
          <w:rFonts w:ascii="Arial" w:hAnsi="Arial" w:cs="Arial"/>
          <w:lang w:val="de-DE"/>
        </w:rPr>
      </w:pPr>
    </w:p>
    <w:p w14:paraId="4DD667E7" w14:textId="77777777" w:rsidR="000362E5" w:rsidRPr="008B2D34" w:rsidRDefault="000362E5">
      <w:pPr>
        <w:rPr>
          <w:rFonts w:ascii="Lucida Sans" w:hAnsi="Lucida Sans" w:cs="Arial"/>
          <w:b/>
          <w:sz w:val="28"/>
          <w:szCs w:val="28"/>
          <w:lang w:val="de-DE"/>
        </w:rPr>
      </w:pPr>
    </w:p>
    <w:p w14:paraId="0F55F03B" w14:textId="2DFE71ED" w:rsidR="00C3419C" w:rsidRPr="006076F1" w:rsidRDefault="00C3419C" w:rsidP="00C3419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jc w:val="both"/>
        <w:rPr>
          <w:rFonts w:ascii="Lucida Sans" w:hAnsi="Lucida Sans" w:cs="Arial"/>
          <w:b/>
          <w:sz w:val="28"/>
          <w:szCs w:val="28"/>
        </w:rPr>
      </w:pPr>
      <w:r w:rsidRPr="006076F1">
        <w:rPr>
          <w:rFonts w:ascii="Lucida Sans" w:eastAsia="Lucida Sans" w:hAnsi="Lucida Sans" w:cs="Arial"/>
          <w:b/>
          <w:sz w:val="28"/>
          <w:szCs w:val="28"/>
          <w:lang w:bidi="en-GB"/>
        </w:rPr>
        <w:t>BOGE company contact</w:t>
      </w:r>
    </w:p>
    <w:p w14:paraId="099E15C0" w14:textId="77777777" w:rsidR="005A3891" w:rsidRPr="005A389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5A3891">
        <w:rPr>
          <w:rFonts w:ascii="Arial" w:eastAsia="Arial" w:hAnsi="Arial" w:cs="Arial"/>
          <w:lang w:bidi="en-GB"/>
        </w:rPr>
        <w:t xml:space="preserve">Petra Hirsch </w:t>
      </w:r>
    </w:p>
    <w:p w14:paraId="10B51788" w14:textId="77777777" w:rsidR="005A3891" w:rsidRPr="005A3891"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5A3891">
        <w:rPr>
          <w:rFonts w:ascii="Arial" w:eastAsia="Arial" w:hAnsi="Arial" w:cs="Arial"/>
          <w:lang w:bidi="en-GB"/>
        </w:rPr>
        <w:t>Marketing Consultant</w:t>
      </w:r>
    </w:p>
    <w:p w14:paraId="04A11492" w14:textId="77777777" w:rsidR="005A3891" w:rsidRPr="008B2D3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fr-FR"/>
        </w:rPr>
      </w:pPr>
      <w:r w:rsidRPr="008B2D34">
        <w:rPr>
          <w:rFonts w:ascii="Arial" w:eastAsia="Arial" w:hAnsi="Arial" w:cs="Arial"/>
          <w:lang w:val="fr-FR" w:bidi="en-GB"/>
        </w:rPr>
        <w:t>Phone: +49 5206 601-5841</w:t>
      </w:r>
    </w:p>
    <w:p w14:paraId="245C7C1F" w14:textId="60610246" w:rsidR="005A3891" w:rsidRPr="008B2D3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fr-FR"/>
        </w:rPr>
      </w:pPr>
      <w:r w:rsidRPr="008B2D34">
        <w:rPr>
          <w:rFonts w:ascii="Arial" w:eastAsia="Arial" w:hAnsi="Arial" w:cs="Arial"/>
          <w:lang w:val="fr-FR" w:bidi="en-GB"/>
        </w:rPr>
        <w:t xml:space="preserve">Fax: +49 5206 601-200 </w:t>
      </w:r>
    </w:p>
    <w:p w14:paraId="0546C770" w14:textId="310B94E9" w:rsidR="005A3891" w:rsidRPr="008B2D3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fr-FR"/>
        </w:rPr>
      </w:pPr>
      <w:r w:rsidRPr="008B2D34">
        <w:rPr>
          <w:rFonts w:ascii="Arial" w:eastAsia="Arial" w:hAnsi="Arial" w:cs="Arial"/>
          <w:lang w:val="fr-FR" w:bidi="en-GB"/>
        </w:rPr>
        <w:t>Email: P.Hirsch@boge.de</w:t>
      </w:r>
    </w:p>
    <w:p w14:paraId="075DC4C5" w14:textId="77777777" w:rsidR="005A3891" w:rsidRPr="008B2D3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fr-FR"/>
        </w:rPr>
      </w:pPr>
    </w:p>
    <w:p w14:paraId="33526C12" w14:textId="77777777" w:rsidR="005A3891" w:rsidRPr="000A44E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0A44E4">
        <w:rPr>
          <w:rFonts w:ascii="Arial" w:eastAsia="Arial" w:hAnsi="Arial" w:cs="Arial"/>
          <w:lang w:bidi="en-GB"/>
        </w:rPr>
        <w:t xml:space="preserve">Sandra Jürging </w:t>
      </w:r>
    </w:p>
    <w:p w14:paraId="7C08B259" w14:textId="77777777" w:rsidR="005A3891" w:rsidRPr="000A44E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rPr>
      </w:pPr>
      <w:r w:rsidRPr="000A44E4">
        <w:rPr>
          <w:rFonts w:ascii="Arial" w:eastAsia="Arial" w:hAnsi="Arial" w:cs="Arial"/>
          <w:lang w:bidi="en-GB"/>
        </w:rPr>
        <w:t>Marketing Consultant</w:t>
      </w:r>
    </w:p>
    <w:p w14:paraId="74AEE8EE" w14:textId="77777777" w:rsidR="005A3891" w:rsidRPr="008B2D34"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US"/>
        </w:rPr>
      </w:pPr>
      <w:r w:rsidRPr="000D3A00">
        <w:rPr>
          <w:rFonts w:ascii="Arial" w:eastAsia="Arial" w:hAnsi="Arial" w:cs="Arial"/>
          <w:lang w:bidi="en-GB"/>
        </w:rPr>
        <w:t>Phone: +49 5206 601-5834</w:t>
      </w:r>
    </w:p>
    <w:p w14:paraId="752AE22D" w14:textId="77777777" w:rsidR="005A3891" w:rsidRPr="000D3A00"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fr-FR"/>
        </w:rPr>
      </w:pPr>
      <w:r w:rsidRPr="008B2D34">
        <w:rPr>
          <w:rFonts w:ascii="Arial" w:eastAsia="Arial" w:hAnsi="Arial" w:cs="Arial"/>
          <w:lang w:val="fr-FR" w:bidi="en-GB"/>
        </w:rPr>
        <w:t xml:space="preserve">Fax: +49 5206 601-200 </w:t>
      </w:r>
    </w:p>
    <w:p w14:paraId="2FC99E18" w14:textId="0933D1F6" w:rsidR="00C3419C" w:rsidRPr="000D3A00"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fr-FR"/>
        </w:rPr>
      </w:pPr>
      <w:r w:rsidRPr="008B2D34">
        <w:rPr>
          <w:rFonts w:ascii="Arial" w:eastAsia="Arial" w:hAnsi="Arial" w:cs="Arial"/>
          <w:lang w:val="fr-FR" w:bidi="en-GB"/>
        </w:rPr>
        <w:t>Email: S.Juerging@boge.de</w:t>
      </w:r>
    </w:p>
    <w:p w14:paraId="64C2DC27" w14:textId="77777777" w:rsidR="00C3419C" w:rsidRPr="000D3A00" w:rsidRDefault="00C3419C" w:rsidP="00C341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b/>
          <w:lang w:val="fr-FR"/>
        </w:rPr>
      </w:pPr>
    </w:p>
    <w:p w14:paraId="2284B16A" w14:textId="5614BD06" w:rsidR="00C3419C" w:rsidRPr="006076F1" w:rsidRDefault="00C3419C" w:rsidP="005A3891">
      <w:pPr>
        <w:rPr>
          <w:rFonts w:ascii="Lucida Sans" w:hAnsi="Lucida Sans" w:cs="Arial"/>
          <w:b/>
          <w:sz w:val="28"/>
          <w:szCs w:val="28"/>
        </w:rPr>
      </w:pPr>
      <w:r w:rsidRPr="006076F1">
        <w:rPr>
          <w:rFonts w:ascii="Lucida Sans" w:eastAsia="Lucida Sans" w:hAnsi="Lucida Sans" w:cs="Arial"/>
          <w:b/>
          <w:sz w:val="28"/>
          <w:szCs w:val="28"/>
          <w:lang w:bidi="en-GB"/>
        </w:rPr>
        <w:t>Agency press contact</w:t>
      </w:r>
    </w:p>
    <w:p w14:paraId="50919664" w14:textId="51714D96" w:rsidR="003F6898" w:rsidRPr="003F6898"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3F6898">
        <w:rPr>
          <w:rFonts w:ascii="Arial" w:eastAsia="Arial" w:hAnsi="Arial" w:cs="Arial"/>
          <w:lang w:bidi="en-GB"/>
        </w:rPr>
        <w:t xml:space="preserve">Lina Sophie Schmidt • </w:t>
      </w:r>
      <w:proofErr w:type="spellStart"/>
      <w:r w:rsidRPr="003F6898">
        <w:rPr>
          <w:rFonts w:ascii="Arial" w:eastAsia="Arial" w:hAnsi="Arial" w:cs="Arial"/>
          <w:lang w:bidi="en-GB"/>
        </w:rPr>
        <w:t>additiv</w:t>
      </w:r>
      <w:proofErr w:type="spellEnd"/>
    </w:p>
    <w:p w14:paraId="2955C8B6" w14:textId="77777777" w:rsidR="004247CF"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3F6898">
        <w:rPr>
          <w:rFonts w:ascii="Arial" w:eastAsia="Arial" w:hAnsi="Arial" w:cs="Arial"/>
          <w:lang w:bidi="en-GB"/>
        </w:rPr>
        <w:t xml:space="preserve">An </w:t>
      </w:r>
      <w:proofErr w:type="spellStart"/>
      <w:r w:rsidRPr="003F6898">
        <w:rPr>
          <w:rFonts w:ascii="Arial" w:eastAsia="Arial" w:hAnsi="Arial" w:cs="Arial"/>
          <w:lang w:bidi="en-GB"/>
        </w:rPr>
        <w:t>additiv</w:t>
      </w:r>
      <w:proofErr w:type="spellEnd"/>
      <w:r w:rsidRPr="003F6898">
        <w:rPr>
          <w:rFonts w:ascii="Arial" w:eastAsia="Arial" w:hAnsi="Arial" w:cs="Arial"/>
          <w:lang w:bidi="en-GB"/>
        </w:rPr>
        <w:t xml:space="preserve"> pr GmbH &amp; Co. KG brand</w:t>
      </w:r>
    </w:p>
    <w:p w14:paraId="40063004" w14:textId="77844B9D" w:rsidR="003F6898" w:rsidRPr="003F6898"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3F6898">
        <w:rPr>
          <w:rFonts w:ascii="Arial" w:eastAsia="Arial" w:hAnsi="Arial" w:cs="Arial"/>
          <w:lang w:bidi="en-GB"/>
        </w:rPr>
        <w:t xml:space="preserve">B2B communication for logistics, robotics, industry and IT </w:t>
      </w:r>
    </w:p>
    <w:p w14:paraId="52AD9501" w14:textId="49DECAE5" w:rsidR="003F6898" w:rsidRPr="000A44E4"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0A44E4">
        <w:rPr>
          <w:rFonts w:ascii="Arial" w:eastAsia="Arial" w:hAnsi="Arial" w:cs="Arial"/>
          <w:lang w:bidi="en-GB"/>
        </w:rPr>
        <w:t>Herzog-Adolf-</w:t>
      </w:r>
      <w:proofErr w:type="spellStart"/>
      <w:r w:rsidRPr="000A44E4">
        <w:rPr>
          <w:rFonts w:ascii="Arial" w:eastAsia="Arial" w:hAnsi="Arial" w:cs="Arial"/>
          <w:lang w:bidi="en-GB"/>
        </w:rPr>
        <w:t>Straße</w:t>
      </w:r>
      <w:proofErr w:type="spellEnd"/>
      <w:r w:rsidRPr="000A44E4">
        <w:rPr>
          <w:rFonts w:ascii="Arial" w:eastAsia="Arial" w:hAnsi="Arial" w:cs="Arial"/>
          <w:lang w:bidi="en-GB"/>
        </w:rPr>
        <w:t xml:space="preserve"> 3 • 56410 Montabaur • Germany</w:t>
      </w:r>
    </w:p>
    <w:p w14:paraId="57573820" w14:textId="2AB7D8A1" w:rsidR="00C3419C" w:rsidRPr="000A44E4"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0A44E4">
        <w:rPr>
          <w:rFonts w:ascii="Arial" w:eastAsia="Arial" w:hAnsi="Arial" w:cs="Arial"/>
          <w:lang w:bidi="en-GB"/>
        </w:rPr>
        <w:lastRenderedPageBreak/>
        <w:t>+49 2602 950 99 29 • ls@additiv.de • additiv.de</w:t>
      </w:r>
    </w:p>
    <w:p w14:paraId="1C72C737" w14:textId="77777777" w:rsidR="00AC2C5F" w:rsidRPr="000A44E4" w:rsidRDefault="00AC2C5F" w:rsidP="006D642A">
      <w:pPr>
        <w:spacing w:line="288" w:lineRule="auto"/>
        <w:jc w:val="both"/>
        <w:rPr>
          <w:rFonts w:ascii="Arial" w:hAnsi="Arial" w:cs="Arial"/>
        </w:rPr>
      </w:pPr>
    </w:p>
    <w:sectPr w:rsidR="00AC2C5F" w:rsidRPr="000A44E4" w:rsidSect="00A6514E">
      <w:headerReference w:type="default" r:id="rId9"/>
      <w:headerReference w:type="first" r:id="rId10"/>
      <w:pgSz w:w="11906" w:h="16838"/>
      <w:pgMar w:top="1440" w:right="1080" w:bottom="1440"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7E86E" w14:textId="77777777" w:rsidR="00F24699" w:rsidRDefault="00F24699" w:rsidP="007657EF">
      <w:pPr>
        <w:spacing w:after="0" w:line="240" w:lineRule="auto"/>
      </w:pPr>
      <w:r>
        <w:separator/>
      </w:r>
    </w:p>
  </w:endnote>
  <w:endnote w:type="continuationSeparator" w:id="0">
    <w:p w14:paraId="6AFEA806" w14:textId="77777777" w:rsidR="00F24699" w:rsidRDefault="00F24699" w:rsidP="0076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Sans">
    <w:altName w:val="Lucida Sans Unicode"/>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C7499" w14:textId="77777777" w:rsidR="00F24699" w:rsidRDefault="00F24699" w:rsidP="007657EF">
      <w:pPr>
        <w:spacing w:after="0" w:line="240" w:lineRule="auto"/>
      </w:pPr>
      <w:r>
        <w:separator/>
      </w:r>
    </w:p>
  </w:footnote>
  <w:footnote w:type="continuationSeparator" w:id="0">
    <w:p w14:paraId="219264F8" w14:textId="77777777" w:rsidR="00F24699" w:rsidRDefault="00F24699" w:rsidP="0076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8BB6" w14:textId="16672F3B" w:rsidR="006D642A" w:rsidRDefault="00067A7E" w:rsidP="006D642A">
    <w:pPr>
      <w:pStyle w:val="Header"/>
      <w:rPr>
        <w:b/>
        <w:bCs/>
        <w:color w:val="D9D9D9" w:themeColor="background1" w:themeShade="D9"/>
      </w:rPr>
    </w:pPr>
    <w:r>
      <w:rPr>
        <w:b/>
        <w:noProof/>
        <w:color w:val="D9D9D9" w:themeColor="background1" w:themeShade="D9"/>
        <w:lang w:bidi="en-GB"/>
      </w:rPr>
      <w:drawing>
        <wp:anchor distT="0" distB="0" distL="114300" distR="114300" simplePos="0" relativeHeight="251665408" behindDoc="0" locked="0" layoutInCell="1" allowOverlap="1" wp14:anchorId="0F8BFC05" wp14:editId="06C1BA04">
          <wp:simplePos x="0" y="0"/>
          <wp:positionH relativeFrom="page">
            <wp:posOffset>4842774</wp:posOffset>
          </wp:positionH>
          <wp:positionV relativeFrom="paragraph">
            <wp:posOffset>-121285</wp:posOffset>
          </wp:positionV>
          <wp:extent cx="1993724" cy="422694"/>
          <wp:effectExtent l="0" t="0" r="6985" b="0"/>
          <wp:wrapNone/>
          <wp:docPr id="1120143607"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43607" name="Grafik 2"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7EF" w:rsidRPr="007657EF">
      <w:rPr>
        <w:b/>
        <w:color w:val="D9D9D9" w:themeColor="background1" w:themeShade="D9"/>
        <w:lang w:bidi="en-GB"/>
      </w:rPr>
      <w:t>PRESS RELEASE</w:t>
    </w:r>
  </w:p>
  <w:p w14:paraId="198127B6" w14:textId="77777777" w:rsidR="006D642A" w:rsidRDefault="006D642A" w:rsidP="006D642A">
    <w:pPr>
      <w:pStyle w:val="Header"/>
      <w:rPr>
        <w:b/>
        <w:bCs/>
        <w:color w:val="D9D9D9" w:themeColor="background1" w:themeShade="D9"/>
      </w:rPr>
    </w:pPr>
  </w:p>
  <w:p w14:paraId="61222945" w14:textId="77777777" w:rsidR="006D642A" w:rsidRDefault="006D642A" w:rsidP="006D642A">
    <w:pPr>
      <w:pStyle w:val="Header"/>
      <w:rPr>
        <w:b/>
        <w:bCs/>
        <w:color w:val="D9D9D9" w:themeColor="background1" w:themeShade="D9"/>
      </w:rPr>
    </w:pPr>
  </w:p>
  <w:p w14:paraId="76B6783E" w14:textId="77777777" w:rsidR="006D642A" w:rsidRPr="007657EF" w:rsidRDefault="006D642A" w:rsidP="006D642A">
    <w:pPr>
      <w:pStyle w:val="Header"/>
      <w:rPr>
        <w:b/>
        <w:bCs/>
        <w:color w:val="D9D9D9" w:themeColor="background1" w:themeShade="D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9702" w14:textId="79D4C1E0" w:rsidR="006D642A" w:rsidRPr="007657EF" w:rsidRDefault="001F0CB6" w:rsidP="008A7132">
    <w:pPr>
      <w:pStyle w:val="Header"/>
      <w:rPr>
        <w:b/>
        <w:bCs/>
        <w:color w:val="D9D9D9" w:themeColor="background1" w:themeShade="D9"/>
      </w:rPr>
    </w:pPr>
    <w:r>
      <w:rPr>
        <w:b/>
        <w:noProof/>
        <w:color w:val="D9D9D9" w:themeColor="background1" w:themeShade="D9"/>
        <w:lang w:bidi="en-GB"/>
      </w:rPr>
      <w:drawing>
        <wp:anchor distT="0" distB="0" distL="114300" distR="114300" simplePos="0" relativeHeight="251663360" behindDoc="0" locked="0" layoutInCell="1" allowOverlap="1" wp14:anchorId="5E74D2DA" wp14:editId="74AFEF8F">
          <wp:simplePos x="0" y="0"/>
          <wp:positionH relativeFrom="page">
            <wp:posOffset>4845050</wp:posOffset>
          </wp:positionH>
          <wp:positionV relativeFrom="paragraph">
            <wp:posOffset>-129276</wp:posOffset>
          </wp:positionV>
          <wp:extent cx="1993724" cy="422694"/>
          <wp:effectExtent l="0" t="0" r="6985" b="0"/>
          <wp:wrapNone/>
          <wp:docPr id="7526282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42A" w:rsidRPr="007657EF">
      <w:rPr>
        <w:b/>
        <w:color w:val="D9D9D9" w:themeColor="background1" w:themeShade="D9"/>
        <w:lang w:bidi="en-GB"/>
      </w:rPr>
      <w:t>PRESS RELEASE</w:t>
    </w:r>
  </w:p>
  <w:p w14:paraId="0103847A" w14:textId="77777777" w:rsidR="00157EEF" w:rsidRDefault="00157EEF">
    <w:pPr>
      <w:pStyle w:val="Header"/>
    </w:pPr>
  </w:p>
  <w:p w14:paraId="633FD556" w14:textId="79B350D2" w:rsidR="00157EEF" w:rsidRDefault="00157EEF">
    <w:pPr>
      <w:pStyle w:val="Header"/>
    </w:pPr>
  </w:p>
  <w:p w14:paraId="48E5D594" w14:textId="51173BFA" w:rsidR="006D642A" w:rsidRDefault="00157EEF">
    <w:pPr>
      <w:pStyle w:val="Header"/>
    </w:pPr>
    <w:r>
      <w:rPr>
        <w:noProof/>
        <w:lang w:bidi="en-GB"/>
      </w:rPr>
      <mc:AlternateContent>
        <mc:Choice Requires="wps">
          <w:drawing>
            <wp:anchor distT="0" distB="0" distL="114300" distR="114300" simplePos="0" relativeHeight="251662336" behindDoc="0" locked="0" layoutInCell="1" allowOverlap="1" wp14:anchorId="1D1F361C" wp14:editId="1DF441A7">
              <wp:simplePos x="0" y="0"/>
              <wp:positionH relativeFrom="margin">
                <wp:align>center</wp:align>
              </wp:positionH>
              <wp:positionV relativeFrom="paragraph">
                <wp:posOffset>97790</wp:posOffset>
              </wp:positionV>
              <wp:extent cx="6156960" cy="10211"/>
              <wp:effectExtent l="0" t="0" r="34290" b="27940"/>
              <wp:wrapNone/>
              <wp:docPr id="1159334714" name="Gerader Verbinder 1"/>
              <wp:cNvGraphicFramePr/>
              <a:graphic xmlns:a="http://schemas.openxmlformats.org/drawingml/2006/main">
                <a:graphicData uri="http://schemas.microsoft.com/office/word/2010/wordprocessingShape">
                  <wps:wsp>
                    <wps:cNvCnPr/>
                    <wps:spPr>
                      <a:xfrm>
                        <a:off x="0" y="0"/>
                        <a:ext cx="6156960" cy="10211"/>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BC0E8C" id="Gerader Verbinder 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7pt" to="48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" strokecolor="#d8d8d8 [2732]" strokeweight=".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EF"/>
    <w:rsid w:val="00006299"/>
    <w:rsid w:val="000172A0"/>
    <w:rsid w:val="00017B28"/>
    <w:rsid w:val="00017FEE"/>
    <w:rsid w:val="00031176"/>
    <w:rsid w:val="000362E5"/>
    <w:rsid w:val="000507FA"/>
    <w:rsid w:val="00062477"/>
    <w:rsid w:val="00067A7E"/>
    <w:rsid w:val="000755B0"/>
    <w:rsid w:val="00075C02"/>
    <w:rsid w:val="00081A7A"/>
    <w:rsid w:val="00081B0F"/>
    <w:rsid w:val="00082633"/>
    <w:rsid w:val="000934B5"/>
    <w:rsid w:val="000A2D61"/>
    <w:rsid w:val="000A2F84"/>
    <w:rsid w:val="000A44E4"/>
    <w:rsid w:val="000B2435"/>
    <w:rsid w:val="000C6EE2"/>
    <w:rsid w:val="000D22D9"/>
    <w:rsid w:val="000D3A00"/>
    <w:rsid w:val="000E791B"/>
    <w:rsid w:val="000F2886"/>
    <w:rsid w:val="00103113"/>
    <w:rsid w:val="00105C21"/>
    <w:rsid w:val="00107BC5"/>
    <w:rsid w:val="00116BDF"/>
    <w:rsid w:val="00125957"/>
    <w:rsid w:val="0012755E"/>
    <w:rsid w:val="00127A73"/>
    <w:rsid w:val="00132BDB"/>
    <w:rsid w:val="00140561"/>
    <w:rsid w:val="00150BCB"/>
    <w:rsid w:val="00157EEF"/>
    <w:rsid w:val="00162F54"/>
    <w:rsid w:val="0016383D"/>
    <w:rsid w:val="00164F35"/>
    <w:rsid w:val="00172746"/>
    <w:rsid w:val="00185D06"/>
    <w:rsid w:val="001B76AE"/>
    <w:rsid w:val="001C05B9"/>
    <w:rsid w:val="001F0CB6"/>
    <w:rsid w:val="001F2106"/>
    <w:rsid w:val="00201D95"/>
    <w:rsid w:val="00214FAE"/>
    <w:rsid w:val="00224D7D"/>
    <w:rsid w:val="002467C7"/>
    <w:rsid w:val="002522A2"/>
    <w:rsid w:val="00261807"/>
    <w:rsid w:val="002626F7"/>
    <w:rsid w:val="00262BA8"/>
    <w:rsid w:val="00262F33"/>
    <w:rsid w:val="0026512A"/>
    <w:rsid w:val="00275A25"/>
    <w:rsid w:val="00280D15"/>
    <w:rsid w:val="00283141"/>
    <w:rsid w:val="00292B32"/>
    <w:rsid w:val="002A0F58"/>
    <w:rsid w:val="002A6C5F"/>
    <w:rsid w:val="002C27DB"/>
    <w:rsid w:val="002D0182"/>
    <w:rsid w:val="002E2A43"/>
    <w:rsid w:val="002E5A5B"/>
    <w:rsid w:val="002E73A8"/>
    <w:rsid w:val="002F676C"/>
    <w:rsid w:val="002F7C75"/>
    <w:rsid w:val="0030717D"/>
    <w:rsid w:val="003227E5"/>
    <w:rsid w:val="0032451B"/>
    <w:rsid w:val="00325093"/>
    <w:rsid w:val="00330584"/>
    <w:rsid w:val="00332E3D"/>
    <w:rsid w:val="0033781C"/>
    <w:rsid w:val="003569A8"/>
    <w:rsid w:val="003579C1"/>
    <w:rsid w:val="0036080D"/>
    <w:rsid w:val="00363705"/>
    <w:rsid w:val="00366E8D"/>
    <w:rsid w:val="00375F64"/>
    <w:rsid w:val="00391946"/>
    <w:rsid w:val="00397508"/>
    <w:rsid w:val="003A3232"/>
    <w:rsid w:val="003A5D0C"/>
    <w:rsid w:val="003B3C4A"/>
    <w:rsid w:val="003B4764"/>
    <w:rsid w:val="003C407F"/>
    <w:rsid w:val="003C6B6F"/>
    <w:rsid w:val="003F141C"/>
    <w:rsid w:val="003F444F"/>
    <w:rsid w:val="003F5E10"/>
    <w:rsid w:val="003F6898"/>
    <w:rsid w:val="004131AF"/>
    <w:rsid w:val="00422A6A"/>
    <w:rsid w:val="004247CF"/>
    <w:rsid w:val="0042489D"/>
    <w:rsid w:val="00430101"/>
    <w:rsid w:val="00433925"/>
    <w:rsid w:val="004555C3"/>
    <w:rsid w:val="00457A16"/>
    <w:rsid w:val="00465278"/>
    <w:rsid w:val="004760A5"/>
    <w:rsid w:val="00480056"/>
    <w:rsid w:val="004829AE"/>
    <w:rsid w:val="0048388A"/>
    <w:rsid w:val="00493FD7"/>
    <w:rsid w:val="004A2413"/>
    <w:rsid w:val="004B7A1D"/>
    <w:rsid w:val="004C1B0F"/>
    <w:rsid w:val="004D27DA"/>
    <w:rsid w:val="004E510E"/>
    <w:rsid w:val="004F1788"/>
    <w:rsid w:val="004F1CE8"/>
    <w:rsid w:val="00506457"/>
    <w:rsid w:val="00525E66"/>
    <w:rsid w:val="0052798E"/>
    <w:rsid w:val="0053507E"/>
    <w:rsid w:val="00557D58"/>
    <w:rsid w:val="005A37C1"/>
    <w:rsid w:val="005A3891"/>
    <w:rsid w:val="005A7B28"/>
    <w:rsid w:val="005C28BC"/>
    <w:rsid w:val="005D5C81"/>
    <w:rsid w:val="005E7C3A"/>
    <w:rsid w:val="005F0D73"/>
    <w:rsid w:val="005F24B2"/>
    <w:rsid w:val="005F5ABF"/>
    <w:rsid w:val="00602646"/>
    <w:rsid w:val="00604BEA"/>
    <w:rsid w:val="00610EF9"/>
    <w:rsid w:val="006145F8"/>
    <w:rsid w:val="00616C95"/>
    <w:rsid w:val="006239DD"/>
    <w:rsid w:val="00626CE4"/>
    <w:rsid w:val="006315B4"/>
    <w:rsid w:val="0063288A"/>
    <w:rsid w:val="0063646E"/>
    <w:rsid w:val="00642CB3"/>
    <w:rsid w:val="006513DD"/>
    <w:rsid w:val="00652B0F"/>
    <w:rsid w:val="00654E57"/>
    <w:rsid w:val="00656AF2"/>
    <w:rsid w:val="00660EA4"/>
    <w:rsid w:val="00661B08"/>
    <w:rsid w:val="00663E74"/>
    <w:rsid w:val="00670D2C"/>
    <w:rsid w:val="00692E45"/>
    <w:rsid w:val="006960D4"/>
    <w:rsid w:val="006A30AC"/>
    <w:rsid w:val="006A5B9A"/>
    <w:rsid w:val="006A7904"/>
    <w:rsid w:val="006B711D"/>
    <w:rsid w:val="006C3AA8"/>
    <w:rsid w:val="006C7EC0"/>
    <w:rsid w:val="006D36EA"/>
    <w:rsid w:val="006D642A"/>
    <w:rsid w:val="006E09F9"/>
    <w:rsid w:val="006E3DA7"/>
    <w:rsid w:val="006F21E8"/>
    <w:rsid w:val="006F594B"/>
    <w:rsid w:val="00702A1B"/>
    <w:rsid w:val="00711749"/>
    <w:rsid w:val="0071272F"/>
    <w:rsid w:val="007158CC"/>
    <w:rsid w:val="00721E98"/>
    <w:rsid w:val="00724269"/>
    <w:rsid w:val="0072486F"/>
    <w:rsid w:val="0073162D"/>
    <w:rsid w:val="00731F1C"/>
    <w:rsid w:val="007404CF"/>
    <w:rsid w:val="00744EFE"/>
    <w:rsid w:val="00756B45"/>
    <w:rsid w:val="00761A94"/>
    <w:rsid w:val="007657EF"/>
    <w:rsid w:val="00775123"/>
    <w:rsid w:val="007755F9"/>
    <w:rsid w:val="007769A4"/>
    <w:rsid w:val="00781657"/>
    <w:rsid w:val="00781DD6"/>
    <w:rsid w:val="00791FAC"/>
    <w:rsid w:val="007A6C73"/>
    <w:rsid w:val="007B0BF1"/>
    <w:rsid w:val="007B7CBA"/>
    <w:rsid w:val="007C4D41"/>
    <w:rsid w:val="007C650C"/>
    <w:rsid w:val="007D5295"/>
    <w:rsid w:val="007E22FE"/>
    <w:rsid w:val="007F398E"/>
    <w:rsid w:val="007F6F55"/>
    <w:rsid w:val="00821485"/>
    <w:rsid w:val="00821E84"/>
    <w:rsid w:val="00827277"/>
    <w:rsid w:val="00837AEB"/>
    <w:rsid w:val="00843883"/>
    <w:rsid w:val="0084768A"/>
    <w:rsid w:val="00855B76"/>
    <w:rsid w:val="0085603F"/>
    <w:rsid w:val="0086468B"/>
    <w:rsid w:val="008745E1"/>
    <w:rsid w:val="00884379"/>
    <w:rsid w:val="00886899"/>
    <w:rsid w:val="008944B5"/>
    <w:rsid w:val="00895DCA"/>
    <w:rsid w:val="008A1143"/>
    <w:rsid w:val="008A3AE6"/>
    <w:rsid w:val="008A7132"/>
    <w:rsid w:val="008B0878"/>
    <w:rsid w:val="008B1EEE"/>
    <w:rsid w:val="008B2D34"/>
    <w:rsid w:val="008C6928"/>
    <w:rsid w:val="008C6EA0"/>
    <w:rsid w:val="008D3D69"/>
    <w:rsid w:val="009071DC"/>
    <w:rsid w:val="00911E59"/>
    <w:rsid w:val="00912EC2"/>
    <w:rsid w:val="00913759"/>
    <w:rsid w:val="00914064"/>
    <w:rsid w:val="009148A7"/>
    <w:rsid w:val="00921869"/>
    <w:rsid w:val="00930C31"/>
    <w:rsid w:val="00931312"/>
    <w:rsid w:val="00941A33"/>
    <w:rsid w:val="00943977"/>
    <w:rsid w:val="00955499"/>
    <w:rsid w:val="00957BF3"/>
    <w:rsid w:val="00972C02"/>
    <w:rsid w:val="00986B9E"/>
    <w:rsid w:val="00991BF7"/>
    <w:rsid w:val="009A6078"/>
    <w:rsid w:val="009B4B73"/>
    <w:rsid w:val="009F35DB"/>
    <w:rsid w:val="009F4A3C"/>
    <w:rsid w:val="009F543F"/>
    <w:rsid w:val="00A06ED4"/>
    <w:rsid w:val="00A07443"/>
    <w:rsid w:val="00A2579E"/>
    <w:rsid w:val="00A41D44"/>
    <w:rsid w:val="00A44C92"/>
    <w:rsid w:val="00A534B5"/>
    <w:rsid w:val="00A6514E"/>
    <w:rsid w:val="00A66ECE"/>
    <w:rsid w:val="00A71215"/>
    <w:rsid w:val="00A71CF7"/>
    <w:rsid w:val="00A750BE"/>
    <w:rsid w:val="00A779CC"/>
    <w:rsid w:val="00A869F4"/>
    <w:rsid w:val="00A86CCE"/>
    <w:rsid w:val="00A86E5C"/>
    <w:rsid w:val="00A92BD0"/>
    <w:rsid w:val="00A9640E"/>
    <w:rsid w:val="00A9690D"/>
    <w:rsid w:val="00AA503A"/>
    <w:rsid w:val="00AB00D1"/>
    <w:rsid w:val="00AB2C46"/>
    <w:rsid w:val="00AB4CE7"/>
    <w:rsid w:val="00AC2C5F"/>
    <w:rsid w:val="00AC41CA"/>
    <w:rsid w:val="00AC658A"/>
    <w:rsid w:val="00AC66B1"/>
    <w:rsid w:val="00AD4922"/>
    <w:rsid w:val="00AE6390"/>
    <w:rsid w:val="00B00039"/>
    <w:rsid w:val="00B00B2D"/>
    <w:rsid w:val="00B04036"/>
    <w:rsid w:val="00B0774D"/>
    <w:rsid w:val="00B1427C"/>
    <w:rsid w:val="00B37AF7"/>
    <w:rsid w:val="00B601E6"/>
    <w:rsid w:val="00B629C1"/>
    <w:rsid w:val="00B70B4A"/>
    <w:rsid w:val="00B72B51"/>
    <w:rsid w:val="00B8437A"/>
    <w:rsid w:val="00B9129C"/>
    <w:rsid w:val="00B97033"/>
    <w:rsid w:val="00BB7641"/>
    <w:rsid w:val="00BC01F2"/>
    <w:rsid w:val="00BC2B34"/>
    <w:rsid w:val="00BC4438"/>
    <w:rsid w:val="00BD1F2C"/>
    <w:rsid w:val="00BD26D3"/>
    <w:rsid w:val="00BD368D"/>
    <w:rsid w:val="00BD47B9"/>
    <w:rsid w:val="00BD53B4"/>
    <w:rsid w:val="00BF6756"/>
    <w:rsid w:val="00BF6BA6"/>
    <w:rsid w:val="00C01404"/>
    <w:rsid w:val="00C03804"/>
    <w:rsid w:val="00C0637C"/>
    <w:rsid w:val="00C22B3A"/>
    <w:rsid w:val="00C23D26"/>
    <w:rsid w:val="00C3419C"/>
    <w:rsid w:val="00C470C9"/>
    <w:rsid w:val="00C470E6"/>
    <w:rsid w:val="00C665F1"/>
    <w:rsid w:val="00C81408"/>
    <w:rsid w:val="00C827E4"/>
    <w:rsid w:val="00C8363A"/>
    <w:rsid w:val="00CA4667"/>
    <w:rsid w:val="00CC1D24"/>
    <w:rsid w:val="00CC4E69"/>
    <w:rsid w:val="00CC50E8"/>
    <w:rsid w:val="00CD1FAA"/>
    <w:rsid w:val="00CD4321"/>
    <w:rsid w:val="00CD6779"/>
    <w:rsid w:val="00CE30EA"/>
    <w:rsid w:val="00CE3689"/>
    <w:rsid w:val="00CF0B3C"/>
    <w:rsid w:val="00CF6491"/>
    <w:rsid w:val="00CF7DDF"/>
    <w:rsid w:val="00D04512"/>
    <w:rsid w:val="00D12A7C"/>
    <w:rsid w:val="00D12ABF"/>
    <w:rsid w:val="00D15F90"/>
    <w:rsid w:val="00D379E0"/>
    <w:rsid w:val="00D432AA"/>
    <w:rsid w:val="00D43975"/>
    <w:rsid w:val="00D44561"/>
    <w:rsid w:val="00D44595"/>
    <w:rsid w:val="00D46844"/>
    <w:rsid w:val="00D610C8"/>
    <w:rsid w:val="00D645F8"/>
    <w:rsid w:val="00D73B1C"/>
    <w:rsid w:val="00D82C96"/>
    <w:rsid w:val="00D901D1"/>
    <w:rsid w:val="00D923AB"/>
    <w:rsid w:val="00DA345C"/>
    <w:rsid w:val="00DD0CE0"/>
    <w:rsid w:val="00DD10B1"/>
    <w:rsid w:val="00DE5AA7"/>
    <w:rsid w:val="00DF5804"/>
    <w:rsid w:val="00DF6F8C"/>
    <w:rsid w:val="00E002FB"/>
    <w:rsid w:val="00E026EE"/>
    <w:rsid w:val="00E04E7E"/>
    <w:rsid w:val="00E06398"/>
    <w:rsid w:val="00E159AA"/>
    <w:rsid w:val="00E213F5"/>
    <w:rsid w:val="00E26B45"/>
    <w:rsid w:val="00E37228"/>
    <w:rsid w:val="00E533DC"/>
    <w:rsid w:val="00E71F4A"/>
    <w:rsid w:val="00E7342D"/>
    <w:rsid w:val="00E747C3"/>
    <w:rsid w:val="00E752C6"/>
    <w:rsid w:val="00E81101"/>
    <w:rsid w:val="00E8172A"/>
    <w:rsid w:val="00E81A1E"/>
    <w:rsid w:val="00E85A2D"/>
    <w:rsid w:val="00E8731F"/>
    <w:rsid w:val="00EA324B"/>
    <w:rsid w:val="00EB0B44"/>
    <w:rsid w:val="00EE611D"/>
    <w:rsid w:val="00EE6284"/>
    <w:rsid w:val="00EF2B1A"/>
    <w:rsid w:val="00F0620E"/>
    <w:rsid w:val="00F07CA6"/>
    <w:rsid w:val="00F13B89"/>
    <w:rsid w:val="00F222D4"/>
    <w:rsid w:val="00F24699"/>
    <w:rsid w:val="00F26F58"/>
    <w:rsid w:val="00F362C7"/>
    <w:rsid w:val="00F407C0"/>
    <w:rsid w:val="00F4188F"/>
    <w:rsid w:val="00F509B4"/>
    <w:rsid w:val="00F558A2"/>
    <w:rsid w:val="00F747A2"/>
    <w:rsid w:val="00F76122"/>
    <w:rsid w:val="00F7761C"/>
    <w:rsid w:val="00F8094E"/>
    <w:rsid w:val="00F95B15"/>
    <w:rsid w:val="00FA5C9D"/>
    <w:rsid w:val="00FA74AB"/>
    <w:rsid w:val="00FC1505"/>
    <w:rsid w:val="00FD5B7C"/>
    <w:rsid w:val="00FD7CF1"/>
    <w:rsid w:val="00FE1853"/>
    <w:rsid w:val="00FE6726"/>
    <w:rsid w:val="00FE67F3"/>
    <w:rsid w:val="00FE7ADA"/>
    <w:rsid w:val="00FF486F"/>
    <w:rsid w:val="00FF5B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2FE5871C"/>
  <w15:docId w15:val="{716A33A0-9205-41D5-9381-F4D57963D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657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7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7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7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7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7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7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7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7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657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7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7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7EF"/>
    <w:rPr>
      <w:rFonts w:eastAsiaTheme="majorEastAsia" w:cstheme="majorBidi"/>
      <w:color w:val="272727" w:themeColor="text1" w:themeTint="D8"/>
    </w:rPr>
  </w:style>
  <w:style w:type="paragraph" w:styleId="Title">
    <w:name w:val="Title"/>
    <w:basedOn w:val="Normal"/>
    <w:next w:val="Normal"/>
    <w:link w:val="TitleChar"/>
    <w:uiPriority w:val="10"/>
    <w:qFormat/>
    <w:rsid w:val="00765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7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7EF"/>
    <w:pPr>
      <w:spacing w:before="160"/>
      <w:jc w:val="center"/>
    </w:pPr>
    <w:rPr>
      <w:i/>
      <w:iCs/>
      <w:color w:val="404040" w:themeColor="text1" w:themeTint="BF"/>
    </w:rPr>
  </w:style>
  <w:style w:type="character" w:customStyle="1" w:styleId="QuoteChar">
    <w:name w:val="Quote Char"/>
    <w:basedOn w:val="DefaultParagraphFont"/>
    <w:link w:val="Quote"/>
    <w:uiPriority w:val="29"/>
    <w:rsid w:val="007657EF"/>
    <w:rPr>
      <w:i/>
      <w:iCs/>
      <w:color w:val="404040" w:themeColor="text1" w:themeTint="BF"/>
    </w:rPr>
  </w:style>
  <w:style w:type="paragraph" w:styleId="ListParagraph">
    <w:name w:val="List Paragraph"/>
    <w:basedOn w:val="Normal"/>
    <w:uiPriority w:val="34"/>
    <w:qFormat/>
    <w:rsid w:val="007657EF"/>
    <w:pPr>
      <w:ind w:left="720"/>
      <w:contextualSpacing/>
    </w:pPr>
  </w:style>
  <w:style w:type="character" w:styleId="IntenseEmphasis">
    <w:name w:val="Intense Emphasis"/>
    <w:basedOn w:val="DefaultParagraphFont"/>
    <w:uiPriority w:val="21"/>
    <w:qFormat/>
    <w:rsid w:val="007657EF"/>
    <w:rPr>
      <w:i/>
      <w:iCs/>
      <w:color w:val="0F4761" w:themeColor="accent1" w:themeShade="BF"/>
    </w:rPr>
  </w:style>
  <w:style w:type="paragraph" w:styleId="IntenseQuote">
    <w:name w:val="Intense Quote"/>
    <w:basedOn w:val="Normal"/>
    <w:next w:val="Normal"/>
    <w:link w:val="IntenseQuoteChar"/>
    <w:uiPriority w:val="30"/>
    <w:qFormat/>
    <w:rsid w:val="00765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7EF"/>
    <w:rPr>
      <w:i/>
      <w:iCs/>
      <w:color w:val="0F4761" w:themeColor="accent1" w:themeShade="BF"/>
    </w:rPr>
  </w:style>
  <w:style w:type="character" w:styleId="IntenseReference">
    <w:name w:val="Intense Reference"/>
    <w:basedOn w:val="DefaultParagraphFont"/>
    <w:uiPriority w:val="32"/>
    <w:qFormat/>
    <w:rsid w:val="007657EF"/>
    <w:rPr>
      <w:b/>
      <w:bCs/>
      <w:smallCaps/>
      <w:color w:val="0F4761" w:themeColor="accent1" w:themeShade="BF"/>
      <w:spacing w:val="5"/>
    </w:rPr>
  </w:style>
  <w:style w:type="paragraph" w:styleId="Header">
    <w:name w:val="header"/>
    <w:basedOn w:val="Normal"/>
    <w:link w:val="HeaderChar"/>
    <w:uiPriority w:val="99"/>
    <w:unhideWhenUsed/>
    <w:rsid w:val="007657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57EF"/>
  </w:style>
  <w:style w:type="paragraph" w:styleId="Footer">
    <w:name w:val="footer"/>
    <w:basedOn w:val="Normal"/>
    <w:link w:val="FooterChar"/>
    <w:uiPriority w:val="99"/>
    <w:unhideWhenUsed/>
    <w:rsid w:val="007657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57EF"/>
  </w:style>
  <w:style w:type="character" w:styleId="CommentReference">
    <w:name w:val="annotation reference"/>
    <w:basedOn w:val="DefaultParagraphFont"/>
    <w:uiPriority w:val="99"/>
    <w:semiHidden/>
    <w:unhideWhenUsed/>
    <w:rsid w:val="000A2F84"/>
    <w:rPr>
      <w:sz w:val="16"/>
      <w:szCs w:val="16"/>
    </w:rPr>
  </w:style>
  <w:style w:type="paragraph" w:styleId="CommentText">
    <w:name w:val="annotation text"/>
    <w:basedOn w:val="Normal"/>
    <w:link w:val="CommentTextChar"/>
    <w:uiPriority w:val="99"/>
    <w:unhideWhenUsed/>
    <w:rsid w:val="000A2F84"/>
    <w:pPr>
      <w:spacing w:line="240" w:lineRule="auto"/>
    </w:pPr>
    <w:rPr>
      <w:sz w:val="20"/>
      <w:szCs w:val="20"/>
    </w:rPr>
  </w:style>
  <w:style w:type="character" w:customStyle="1" w:styleId="CommentTextChar">
    <w:name w:val="Comment Text Char"/>
    <w:basedOn w:val="DefaultParagraphFont"/>
    <w:link w:val="CommentText"/>
    <w:uiPriority w:val="99"/>
    <w:rsid w:val="000A2F84"/>
    <w:rPr>
      <w:sz w:val="20"/>
      <w:szCs w:val="20"/>
    </w:rPr>
  </w:style>
  <w:style w:type="paragraph" w:styleId="CommentSubject">
    <w:name w:val="annotation subject"/>
    <w:basedOn w:val="CommentText"/>
    <w:next w:val="CommentText"/>
    <w:link w:val="CommentSubjectChar"/>
    <w:uiPriority w:val="99"/>
    <w:semiHidden/>
    <w:unhideWhenUsed/>
    <w:rsid w:val="000A2F84"/>
    <w:rPr>
      <w:b/>
      <w:bCs/>
    </w:rPr>
  </w:style>
  <w:style w:type="character" w:customStyle="1" w:styleId="CommentSubjectChar">
    <w:name w:val="Comment Subject Char"/>
    <w:basedOn w:val="CommentTextChar"/>
    <w:link w:val="CommentSubject"/>
    <w:uiPriority w:val="99"/>
    <w:semiHidden/>
    <w:rsid w:val="000A2F84"/>
    <w:rPr>
      <w:b/>
      <w:bCs/>
      <w:sz w:val="20"/>
      <w:szCs w:val="20"/>
    </w:rPr>
  </w:style>
  <w:style w:type="paragraph" w:styleId="Revision">
    <w:name w:val="Revision"/>
    <w:hidden/>
    <w:uiPriority w:val="99"/>
    <w:semiHidden/>
    <w:rsid w:val="00017FEE"/>
    <w:pPr>
      <w:spacing w:after="0" w:line="240" w:lineRule="auto"/>
    </w:pPr>
  </w:style>
  <w:style w:type="paragraph" w:styleId="BalloonText">
    <w:name w:val="Balloon Text"/>
    <w:basedOn w:val="Normal"/>
    <w:link w:val="BalloonTextChar"/>
    <w:uiPriority w:val="99"/>
    <w:semiHidden/>
    <w:unhideWhenUsed/>
    <w:rsid w:val="00654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474682">
      <w:bodyDiv w:val="1"/>
      <w:marLeft w:val="0"/>
      <w:marRight w:val="0"/>
      <w:marTop w:val="0"/>
      <w:marBottom w:val="0"/>
      <w:divBdr>
        <w:top w:val="none" w:sz="0" w:space="0" w:color="auto"/>
        <w:left w:val="none" w:sz="0" w:space="0" w:color="auto"/>
        <w:bottom w:val="none" w:sz="0" w:space="0" w:color="auto"/>
        <w:right w:val="none" w:sz="0" w:space="0" w:color="auto"/>
      </w:divBdr>
    </w:div>
    <w:div w:id="16711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4859d35863c5b3a2c5e28b548a257c07">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d9f709c57646a99dc98b1100d0e0cb8"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Props1.xml><?xml version="1.0" encoding="utf-8"?>
<ds:datastoreItem xmlns:ds="http://schemas.openxmlformats.org/officeDocument/2006/customXml" ds:itemID="{B6A1C775-6E95-4AD1-94E3-EC1F0478D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79270C-9C6E-40A1-8526-BB6D0B136AC4}">
  <ds:schemaRefs>
    <ds:schemaRef ds:uri="http://schemas.microsoft.com/sharepoint/v3/contenttype/forms"/>
  </ds:schemaRefs>
</ds:datastoreItem>
</file>

<file path=customXml/itemProps3.xml><?xml version="1.0" encoding="utf-8"?>
<ds:datastoreItem xmlns:ds="http://schemas.openxmlformats.org/officeDocument/2006/customXml" ds:itemID="{674B7812-FD99-4BE3-883F-AC967BE2CDB0}">
  <ds:schemaRefs>
    <ds:schemaRef ds:uri="http://purl.org/dc/terms/"/>
    <ds:schemaRef ds:uri="a7a46bed-c84d-4754-8239-ca284fa43b84"/>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fcfccfe-82ed-4e24-b026-b3156fed24e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823</Words>
  <Characters>4694</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BOGE</Company>
  <LinksUpToDate>false</LinksUpToDate>
  <CharactersWithSpaces>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Bock</dc:creator>
  <cp:lastModifiedBy>MARINELLI, Martina</cp:lastModifiedBy>
  <cp:revision>3</cp:revision>
  <cp:lastPrinted>2024-10-07T06:00:00Z</cp:lastPrinted>
  <dcterms:created xsi:type="dcterms:W3CDTF">2024-11-25T14:26:00Z</dcterms:created>
  <dcterms:modified xsi:type="dcterms:W3CDTF">2024-11-25T14:30:00Z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