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629263" w14:textId="3B7B9407" w:rsidR="007657EF" w:rsidRDefault="007657EF" w:rsidP="007657EF">
      <w:pPr>
        <w:ind w:left="708"/>
        <w:rPr>
          <w:rFonts w:ascii="Lucida Sans" w:hAnsi="Lucida Sans"/>
          <w:sz w:val="28"/>
          <w:szCs w:val="28"/>
        </w:rPr>
      </w:pPr>
    </w:p>
    <w:p w14:paraId="660AD216" w14:textId="1361EDD2" w:rsidR="007657EF" w:rsidRPr="004D10AD" w:rsidRDefault="007769A4" w:rsidP="008A7132">
      <w:pPr>
        <w:rPr>
          <w:rFonts w:ascii="Lucida Sans" w:hAnsi="Lucida Sans"/>
          <w:sz w:val="24"/>
          <w:szCs w:val="24"/>
        </w:rPr>
      </w:pPr>
      <w:r w:rsidRPr="004D10AD">
        <w:rPr>
          <w:rFonts w:ascii="Lucida Sans" w:eastAsia="Lucida Sans" w:hAnsi="Lucida Sans" w:cs="Lucida Sans"/>
          <w:sz w:val="24"/>
          <w:szCs w:val="24"/>
          <w:lang w:bidi="nl-NL"/>
        </w:rPr>
        <w:t xml:space="preserve">Slim en duurzaam </w:t>
      </w:r>
    </w:p>
    <w:p w14:paraId="4EF99EC3" w14:textId="542D735B" w:rsidR="00C470E6" w:rsidRPr="004D10AD" w:rsidRDefault="00C8363A" w:rsidP="008A7132">
      <w:pPr>
        <w:rPr>
          <w:rFonts w:ascii="Lucida Sans" w:hAnsi="Lucida Sans"/>
          <w:b/>
          <w:bCs/>
          <w:sz w:val="44"/>
          <w:szCs w:val="44"/>
        </w:rPr>
      </w:pPr>
      <w:r w:rsidRPr="004D10AD">
        <w:rPr>
          <w:rFonts w:ascii="Lucida Sans" w:eastAsia="Lucida Sans" w:hAnsi="Lucida Sans" w:cs="Lucida Sans"/>
          <w:b/>
          <w:sz w:val="44"/>
          <w:szCs w:val="44"/>
          <w:lang w:bidi="nl-NL"/>
        </w:rPr>
        <w:t>Meer efficiëntie gaat niet - nieuwe koeldroger van BOGE stelt maatstaven</w:t>
      </w:r>
    </w:p>
    <w:p w14:paraId="5231DDD3" w14:textId="77777777" w:rsidR="007657EF" w:rsidRPr="004D10AD" w:rsidRDefault="007657EF" w:rsidP="007657EF">
      <w:pPr>
        <w:ind w:left="708"/>
        <w:rPr>
          <w:rFonts w:ascii="Lucida Sans" w:hAnsi="Lucida Sans"/>
          <w:b/>
          <w:bCs/>
          <w:sz w:val="24"/>
          <w:szCs w:val="24"/>
        </w:rPr>
      </w:pPr>
    </w:p>
    <w:p w14:paraId="3DC69278" w14:textId="630826AF" w:rsidR="004829AE" w:rsidRPr="004D10AD" w:rsidRDefault="005B47BD" w:rsidP="008C6928">
      <w:pPr>
        <w:pBdr>
          <w:bottom w:val="single" w:sz="6" w:space="1" w:color="auto"/>
        </w:pBdr>
        <w:spacing w:line="360" w:lineRule="auto"/>
        <w:jc w:val="both"/>
        <w:rPr>
          <w:rFonts w:ascii="Arial" w:hAnsi="Arial" w:cs="Arial"/>
          <w:b/>
          <w:bCs/>
        </w:rPr>
      </w:pPr>
      <w:r w:rsidRPr="004D10AD">
        <w:rPr>
          <w:rFonts w:ascii="Arial" w:eastAsia="Arial" w:hAnsi="Arial" w:cs="Arial"/>
          <w:b/>
          <w:lang w:bidi="nl-NL"/>
        </w:rPr>
        <w:t>Een uitermate kleine CO</w:t>
      </w:r>
      <w:r w:rsidRPr="004D10AD">
        <w:rPr>
          <w:rFonts w:ascii="Arial" w:eastAsia="Arial" w:hAnsi="Arial" w:cs="Arial"/>
          <w:b/>
          <w:vertAlign w:val="subscript"/>
          <w:lang w:bidi="nl-NL"/>
        </w:rPr>
        <w:t>2</w:t>
      </w:r>
      <w:r w:rsidRPr="004D10AD">
        <w:rPr>
          <w:rFonts w:ascii="Arial" w:eastAsia="Arial" w:hAnsi="Arial" w:cs="Arial"/>
          <w:b/>
          <w:lang w:bidi="nl-NL"/>
        </w:rPr>
        <w:t>-footprint en zeer laag opgenomen vermogen – met de ontwikkeling van de nieuwe DT-koeldroger stelt BOGE nieuwe maatstaven. De frequentiegeregelde koelcompressor en de toerentalgeregelde ventilator zijn nog maar twee van de slimme uitvoeringskenmerken die voor optimaal, aan de werkelijke behoefte aangepast bedrijf zorgen. Bovendien zijn de nieuwe modellen buitengewoon klimaatvriendelijk.</w:t>
      </w:r>
    </w:p>
    <w:p w14:paraId="196DDFC6" w14:textId="1D0114CA" w:rsidR="000A2F84" w:rsidRPr="004D10AD" w:rsidRDefault="007476D3" w:rsidP="00B72B51">
      <w:pPr>
        <w:pBdr>
          <w:bottom w:val="single" w:sz="6" w:space="1" w:color="auto"/>
        </w:pBdr>
        <w:spacing w:line="360" w:lineRule="auto"/>
        <w:jc w:val="both"/>
        <w:rPr>
          <w:rFonts w:ascii="Arial" w:hAnsi="Arial" w:cs="Arial"/>
          <w:bCs/>
        </w:rPr>
      </w:pPr>
      <w:r w:rsidRPr="004D10AD">
        <w:rPr>
          <w:rFonts w:ascii="Arial" w:eastAsia="Arial" w:hAnsi="Arial" w:cs="Arial"/>
          <w:lang w:bidi="nl-NL"/>
        </w:rPr>
        <w:t>Deze energiebalans is uniek - met de uitbreiding van zijn serie DT-koeldrogers overschaduwt de persluchtspecialist uit Bielefeld nu vergelijkbare producten. Zo worden de beproefde koeldrogers DT 4 tot en met DT 140, die bij een capaciteit van 0,4 tot 14 m</w:t>
      </w:r>
      <w:r w:rsidRPr="004D10AD">
        <w:rPr>
          <w:rFonts w:ascii="Arial" w:eastAsia="Arial" w:hAnsi="Arial" w:cs="Arial"/>
          <w:vertAlign w:val="superscript"/>
          <w:lang w:bidi="nl-NL"/>
        </w:rPr>
        <w:t>3</w:t>
      </w:r>
      <w:r w:rsidRPr="004D10AD">
        <w:rPr>
          <w:rFonts w:ascii="Arial" w:eastAsia="Arial" w:hAnsi="Arial" w:cs="Arial"/>
          <w:lang w:bidi="nl-NL"/>
        </w:rPr>
        <w:t xml:space="preserve">/min voor een constant dauwpunt van 3 °C zorgen, nu aangevuld met nieuwe modellen met capaciteiten van 18 tot en met 75 m³/min. Deze zijn star of frequentiegeregeld, optioneel ook verkrijgbaar met waterkoeling. Belangrijk onderdeel van de nieuwe generatie is de hermetisch ingekapselde koel-scrollcompressor, waarvan vanaf een debiet van 18 m³/min ook een frequentiegeregelde variant (DT 180 F) bestaat. </w:t>
      </w:r>
    </w:p>
    <w:p w14:paraId="3F8CA1F6" w14:textId="5AAA3F34" w:rsidR="004829AE" w:rsidRPr="004D10AD" w:rsidRDefault="00F13B89" w:rsidP="008C6928">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nl-NL"/>
        </w:rPr>
        <w:t>Zuinig en maximaal flexibel</w:t>
      </w:r>
    </w:p>
    <w:p w14:paraId="6F3B4F46" w14:textId="50C6AC81" w:rsidR="00F13EEC" w:rsidRPr="004D10AD" w:rsidRDefault="002B4291" w:rsidP="00F13EEC">
      <w:pPr>
        <w:pBdr>
          <w:bottom w:val="single" w:sz="6" w:space="1" w:color="auto"/>
        </w:pBdr>
        <w:spacing w:line="360" w:lineRule="auto"/>
        <w:jc w:val="both"/>
        <w:rPr>
          <w:rFonts w:ascii="Arial" w:hAnsi="Arial" w:cs="Arial"/>
          <w:bCs/>
        </w:rPr>
      </w:pPr>
      <w:r w:rsidRPr="004D10AD">
        <w:rPr>
          <w:rFonts w:ascii="Arial" w:eastAsia="Arial" w:hAnsi="Arial" w:cs="Arial"/>
          <w:lang w:bidi="nl-NL"/>
        </w:rPr>
        <w:t xml:space="preserve">De koel-scrollcompressor van de DT-serie maakt trillings- en geluidsarm bedrijf mogelijk. Met de frequentiegeregelde variant zet BOGE nu een uitroepteken achter energie-efficiëntie. Want de droger past het energieverbruik flexibel aan de warmtelast en het debiet van het koelmiddel aan, behoeft lagere startstromen en reduceert daarmee het opgenomen vermogen, met name in het deellastbereik, aanzienlijk. De behoefteafhankelijke aanpassing leidt tot minimalisatie van de energiekosten, met een positief effect op de Total Cost of Ownership. Daarbij waarborgt de frequentieregeling dat de droogcapaciteit ook bij lage belasting optimaal is met een stabiel drukdauwpunt. Vijf bedrijfswijzen maken een individuele instelling mogelijk. „Door de keuze van de gewenste bedrijfswijze kan de gebruiker het accent leggen op maximale energiebesparing of het beste drukdauwpunt“, zegt Gunnar Heise, Productmanager bij BOGE. „Bij de 5e bedrijfswijze wisselt de koeldroger automatisch af tussen de verschillende werkingen, om optimale resultaten te waarborgen.“ Een verdere besparing: als het debiet onder 20 % daalt, kan de besturing de koelcompressor volledig uitschakelen. Het condensaat in de warmtewisselaar koelt de perslucht af totdat het dauwpunt boven de ingestelde waarde komt. Pas dan schakelt de koelcompressor weer in. </w:t>
      </w:r>
      <w:r w:rsidRPr="004D10AD">
        <w:rPr>
          <w:rFonts w:ascii="Arial" w:eastAsia="Arial" w:hAnsi="Arial" w:cs="Arial"/>
          <w:lang w:bidi="nl-NL"/>
        </w:rPr>
        <w:lastRenderedPageBreak/>
        <w:t>Ook de frequentiegeregelde ventilator verlaagt het energieverbruik. De frequentieregeling leidt tot een nauwkeurige controle van het koelvermogen, wat resulteert in een optimale temperatuurvoering en drogingsefficiëntie.</w:t>
      </w:r>
    </w:p>
    <w:p w14:paraId="515D3594" w14:textId="6F58FAA0" w:rsidR="00F13EEC" w:rsidRPr="004D10AD" w:rsidRDefault="00023B63" w:rsidP="00F13EEC">
      <w:pPr>
        <w:pBdr>
          <w:bottom w:val="single" w:sz="6" w:space="1" w:color="auto"/>
        </w:pBdr>
        <w:spacing w:line="360" w:lineRule="auto"/>
        <w:jc w:val="both"/>
        <w:rPr>
          <w:rFonts w:ascii="Lucida Sans" w:hAnsi="Lucida Sans" w:cs="Arial"/>
          <w:b/>
          <w:bCs/>
          <w:sz w:val="32"/>
          <w:szCs w:val="32"/>
        </w:rPr>
      </w:pPr>
      <w:r w:rsidRPr="004D10AD">
        <w:rPr>
          <w:rFonts w:ascii="Lucida Sans" w:eastAsia="Lucida Sans" w:hAnsi="Lucida Sans" w:cs="Arial"/>
          <w:b/>
          <w:sz w:val="32"/>
          <w:szCs w:val="32"/>
          <w:lang w:bidi="nl-NL"/>
        </w:rPr>
        <w:t>Duidelijk overzicht en kleine CO</w:t>
      </w:r>
      <w:r w:rsidRPr="004D10AD">
        <w:rPr>
          <w:rFonts w:ascii="Lucida Sans" w:eastAsia="Lucida Sans" w:hAnsi="Lucida Sans" w:cs="Arial"/>
          <w:b/>
          <w:sz w:val="32"/>
          <w:szCs w:val="32"/>
          <w:vertAlign w:val="subscript"/>
          <w:lang w:bidi="nl-NL"/>
        </w:rPr>
        <w:t>2</w:t>
      </w:r>
      <w:r w:rsidRPr="004D10AD">
        <w:rPr>
          <w:rFonts w:ascii="Lucida Sans" w:eastAsia="Lucida Sans" w:hAnsi="Lucida Sans" w:cs="Arial"/>
          <w:b/>
          <w:sz w:val="32"/>
          <w:szCs w:val="32"/>
          <w:lang w:bidi="nl-NL"/>
        </w:rPr>
        <w:t>-footprint</w:t>
      </w:r>
    </w:p>
    <w:p w14:paraId="50E3DF56" w14:textId="448B8F7C" w:rsidR="004559E4" w:rsidRPr="004D10AD" w:rsidRDefault="00F13EEC" w:rsidP="00F13EEC">
      <w:pPr>
        <w:pBdr>
          <w:bottom w:val="single" w:sz="6" w:space="1" w:color="auto"/>
        </w:pBdr>
        <w:spacing w:line="360" w:lineRule="auto"/>
        <w:jc w:val="both"/>
        <w:rPr>
          <w:rFonts w:ascii="Arial" w:hAnsi="Arial" w:cs="Arial"/>
        </w:rPr>
      </w:pPr>
      <w:r w:rsidRPr="004D10AD">
        <w:rPr>
          <w:rFonts w:ascii="Arial" w:eastAsia="Arial" w:hAnsi="Arial" w:cs="Arial"/>
          <w:lang w:bidi="nl-NL"/>
        </w:rPr>
        <w:t>De koeldroger heeft een groot display waarop alle waarden overzichtelijk worden weergegeven - van de benutting van de frequentiegeregelde compressor, het elektronische expansieventiel en de toerentalgeregelde ventilator tot en met afzonderlijke parameters als temperatuur, verdampings- en condensatiedruk. De consequente gegevensregistratie is de basis voor procesoptimaliseringen en een ondersteuning bij foutindicaties. Ook kunnen onderhoudscycli beter worden gepland. Via een veelvoud aan interfaces bieden de DT-koeldrogers optimale connectiviteit en kunnen ze perfect worden geïntegreerd in de bestaande infrastructuur.</w:t>
      </w:r>
    </w:p>
    <w:p w14:paraId="16760AAE" w14:textId="03BD508C" w:rsidR="00B816AC" w:rsidRPr="004D10AD" w:rsidRDefault="004766F8" w:rsidP="00B411BB">
      <w:pPr>
        <w:pBdr>
          <w:bottom w:val="single" w:sz="6" w:space="1" w:color="auto"/>
        </w:pBdr>
        <w:spacing w:line="360" w:lineRule="auto"/>
        <w:jc w:val="both"/>
        <w:rPr>
          <w:rFonts w:ascii="Arial" w:hAnsi="Arial" w:cs="Arial"/>
        </w:rPr>
      </w:pPr>
      <w:r w:rsidRPr="004D10AD">
        <w:rPr>
          <w:rFonts w:ascii="Arial" w:eastAsia="Arial" w:hAnsi="Arial" w:cs="Arial"/>
          <w:lang w:bidi="nl-NL"/>
        </w:rPr>
        <w:t>De DT-serie is seriematig uitgerust met het klimaatvriendelijke en toekomstbestendige koelmiddel R 513 A, dat een laag aardopwarmingsvermogen heeft. Het hermetisch gesloten koelcircuit maakt een jaarlijkse dichtheidscontrole door gecertificeerde koeltechnici overbodig. Zo voldoet BOGE met speels gemakt aan de eisen van de F-gasverordening (EU) 517/2014, verbetert de CO</w:t>
      </w:r>
      <w:r w:rsidRPr="004D10AD">
        <w:rPr>
          <w:rFonts w:ascii="Arial" w:eastAsia="Arial" w:hAnsi="Arial" w:cs="Arial"/>
          <w:vertAlign w:val="subscript"/>
          <w:lang w:bidi="nl-NL"/>
        </w:rPr>
        <w:t>2</w:t>
      </w:r>
      <w:r w:rsidRPr="004D10AD">
        <w:rPr>
          <w:rFonts w:ascii="Arial" w:eastAsia="Arial" w:hAnsi="Arial" w:cs="Arial"/>
          <w:lang w:bidi="nl-NL"/>
        </w:rPr>
        <w:t>-balans en levert daarmee een belangrijke bijdrage aan de duurzaamheid.</w:t>
      </w:r>
    </w:p>
    <w:p w14:paraId="5035F2A5" w14:textId="7C753CAE" w:rsidR="007657EF" w:rsidRPr="004D10AD" w:rsidRDefault="00480056" w:rsidP="006D642A">
      <w:pPr>
        <w:pBdr>
          <w:bottom w:val="single" w:sz="6" w:space="1" w:color="auto"/>
        </w:pBdr>
        <w:spacing w:line="288" w:lineRule="auto"/>
        <w:jc w:val="both"/>
        <w:rPr>
          <w:rFonts w:ascii="Arial" w:hAnsi="Arial" w:cs="Arial"/>
        </w:rPr>
      </w:pPr>
      <w:r w:rsidRPr="004D10AD">
        <w:rPr>
          <w:rFonts w:ascii="Arial" w:eastAsia="Arial" w:hAnsi="Arial" w:cs="Arial"/>
          <w:lang w:bidi="nl-NL"/>
        </w:rPr>
        <w:br/>
      </w:r>
    </w:p>
    <w:p w14:paraId="26E900CB" w14:textId="77777777" w:rsidR="00480056" w:rsidRPr="004D10AD" w:rsidRDefault="00480056" w:rsidP="00AC2C5F">
      <w:pPr>
        <w:spacing w:line="360" w:lineRule="auto"/>
        <w:jc w:val="both"/>
        <w:rPr>
          <w:rFonts w:ascii="Arial" w:hAnsi="Arial" w:cs="Arial"/>
        </w:rPr>
      </w:pPr>
    </w:p>
    <w:p w14:paraId="1B3852C8" w14:textId="081381D0"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nl-NL"/>
        </w:rPr>
        <w:t>Bijgewerkt tot:</w:t>
      </w:r>
      <w:r w:rsidRPr="004D10AD">
        <w:rPr>
          <w:rFonts w:ascii="Arial" w:eastAsia="Arial" w:hAnsi="Arial" w:cs="Arial"/>
          <w:b/>
          <w:color w:val="auto"/>
          <w:sz w:val="22"/>
          <w:szCs w:val="22"/>
          <w:lang w:bidi="nl-NL"/>
        </w:rPr>
        <w:tab/>
      </w:r>
      <w:r w:rsidRPr="004D10AD">
        <w:rPr>
          <w:rFonts w:ascii="Arial" w:eastAsia="Arial" w:hAnsi="Arial" w:cs="Arial"/>
          <w:b/>
          <w:color w:val="auto"/>
          <w:sz w:val="22"/>
          <w:szCs w:val="22"/>
          <w:lang w:bidi="nl-NL"/>
        </w:rPr>
        <w:tab/>
        <w:t>7 oktober 2024</w:t>
      </w:r>
    </w:p>
    <w:p w14:paraId="5ACC7156" w14:textId="666FD1E4" w:rsidR="00AC2C5F" w:rsidRPr="004D10AD" w:rsidRDefault="00AC2C5F" w:rsidP="00AC2C5F">
      <w:pPr>
        <w:pStyle w:val="Heading3"/>
        <w:rPr>
          <w:rFonts w:ascii="Arial" w:hAnsi="Arial" w:cs="Arial"/>
          <w:b/>
          <w:bCs/>
          <w:color w:val="auto"/>
          <w:sz w:val="22"/>
          <w:szCs w:val="22"/>
        </w:rPr>
      </w:pPr>
      <w:r w:rsidRPr="004D10AD">
        <w:rPr>
          <w:rFonts w:ascii="Arial" w:eastAsia="Arial" w:hAnsi="Arial" w:cs="Arial"/>
          <w:b/>
          <w:color w:val="auto"/>
          <w:sz w:val="22"/>
          <w:szCs w:val="22"/>
          <w:lang w:bidi="nl-NL"/>
        </w:rPr>
        <w:t>Omvang:</w:t>
      </w:r>
      <w:r w:rsidRPr="004D10AD">
        <w:rPr>
          <w:rFonts w:ascii="Arial" w:eastAsia="Arial" w:hAnsi="Arial" w:cs="Arial"/>
          <w:b/>
          <w:color w:val="auto"/>
          <w:sz w:val="22"/>
          <w:szCs w:val="22"/>
          <w:lang w:bidi="nl-NL"/>
        </w:rPr>
        <w:tab/>
        <w:t xml:space="preserve">3951 tekens (inclusief spaties) </w:t>
      </w:r>
    </w:p>
    <w:p w14:paraId="7024D04C" w14:textId="3C2E3504" w:rsidR="00AC2C5F" w:rsidRPr="004D10AD" w:rsidRDefault="00AC2C5F" w:rsidP="00AC2C5F">
      <w:pPr>
        <w:pStyle w:val="Heading3"/>
        <w:tabs>
          <w:tab w:val="left" w:pos="1134"/>
          <w:tab w:val="left" w:pos="1418"/>
        </w:tabs>
        <w:rPr>
          <w:rFonts w:ascii="Arial" w:hAnsi="Arial" w:cs="Arial"/>
          <w:b/>
          <w:bCs/>
          <w:color w:val="auto"/>
          <w:sz w:val="22"/>
          <w:szCs w:val="22"/>
        </w:rPr>
      </w:pPr>
      <w:r w:rsidRPr="004D10AD">
        <w:rPr>
          <w:rFonts w:ascii="Arial" w:eastAsia="Arial" w:hAnsi="Arial" w:cs="Arial"/>
          <w:b/>
          <w:color w:val="auto"/>
          <w:sz w:val="22"/>
          <w:szCs w:val="22"/>
          <w:lang w:bidi="nl-NL"/>
        </w:rPr>
        <w:t>Foto's:</w:t>
      </w:r>
      <w:r w:rsidRPr="004D10AD">
        <w:rPr>
          <w:rFonts w:ascii="Arial" w:eastAsia="Arial" w:hAnsi="Arial" w:cs="Arial"/>
          <w:b/>
          <w:color w:val="auto"/>
          <w:sz w:val="22"/>
          <w:szCs w:val="22"/>
          <w:lang w:bidi="nl-NL"/>
        </w:rPr>
        <w:tab/>
        <w:t xml:space="preserve">    </w:t>
      </w:r>
      <w:r w:rsidRPr="004D10AD">
        <w:rPr>
          <w:rFonts w:ascii="Arial" w:eastAsia="Arial" w:hAnsi="Arial" w:cs="Arial"/>
          <w:b/>
          <w:color w:val="auto"/>
          <w:sz w:val="22"/>
          <w:szCs w:val="22"/>
          <w:lang w:bidi="nl-NL"/>
        </w:rPr>
        <w:tab/>
        <w:t>1 (bron: BOGE)</w:t>
      </w:r>
    </w:p>
    <w:p w14:paraId="4F57EE91" w14:textId="77777777" w:rsidR="00AC2C5F" w:rsidRPr="004D10AD" w:rsidRDefault="00AC2C5F" w:rsidP="00AC2C5F">
      <w:pPr>
        <w:rPr>
          <w:rFonts w:ascii="Arial" w:hAnsi="Arial" w:cs="Arial"/>
          <w:b/>
          <w:bCs/>
        </w:rPr>
      </w:pPr>
    </w:p>
    <w:p w14:paraId="7B680D5C" w14:textId="77777777" w:rsidR="00AC2C5F" w:rsidRPr="004D10AD" w:rsidRDefault="00AC2C5F" w:rsidP="00480056">
      <w:pPr>
        <w:pStyle w:val="Heading3"/>
        <w:tabs>
          <w:tab w:val="left" w:pos="1134"/>
          <w:tab w:val="left" w:pos="1418"/>
        </w:tabs>
        <w:spacing w:line="360" w:lineRule="auto"/>
        <w:rPr>
          <w:rFonts w:ascii="Lucida Sans" w:hAnsi="Lucida Sans" w:cs="Arial"/>
          <w:b/>
          <w:bCs/>
          <w:color w:val="auto"/>
        </w:rPr>
      </w:pPr>
      <w:r w:rsidRPr="004D10AD">
        <w:rPr>
          <w:rFonts w:ascii="Lucida Sans" w:eastAsia="Lucida Sans" w:hAnsi="Lucida Sans" w:cs="Arial"/>
          <w:b/>
          <w:color w:val="auto"/>
          <w:lang w:bidi="nl-NL"/>
        </w:rPr>
        <w:t>Fotobijschriften:</w:t>
      </w:r>
    </w:p>
    <w:p w14:paraId="103AAD95" w14:textId="304DCAA2" w:rsidR="00913759" w:rsidRPr="004D10AD" w:rsidRDefault="00550958" w:rsidP="00913759">
      <w:pPr>
        <w:pBdr>
          <w:bottom w:val="single" w:sz="6" w:space="1" w:color="auto"/>
        </w:pBdr>
        <w:rPr>
          <w:rFonts w:ascii="Arial" w:hAnsi="Arial" w:cs="Arial"/>
        </w:rPr>
      </w:pPr>
      <w:r>
        <w:rPr>
          <w:rFonts w:ascii="Arial" w:eastAsia="Arial" w:hAnsi="Arial" w:cs="Arial"/>
          <w:lang w:bidi="nl-NL"/>
        </w:rPr>
        <w:t xml:space="preserve">Foto 1: Met de uitbreiding van zijn serie DT-koeldrogers brengt BOGE nu bijzonder efficiënte en klimaatvriendelijke modellen op de markt, die zich onderscheiden door een zeer laag opgenomen vermogen. </w:t>
      </w:r>
      <w:r>
        <w:rPr>
          <w:rFonts w:ascii="Arial" w:eastAsia="Arial" w:hAnsi="Arial" w:cs="Arial"/>
          <w:lang w:bidi="nl-NL"/>
        </w:rPr>
        <w:br/>
      </w:r>
      <w:r>
        <w:rPr>
          <w:rFonts w:ascii="Arial" w:eastAsia="Arial" w:hAnsi="Arial" w:cs="Arial"/>
          <w:lang w:bidi="nl-NL"/>
        </w:rPr>
        <w:br/>
      </w:r>
    </w:p>
    <w:p w14:paraId="6D4C8FA6" w14:textId="77777777" w:rsidR="00AC2C5F" w:rsidRPr="004D10AD" w:rsidRDefault="00AC2C5F" w:rsidP="00AC2C5F">
      <w:pPr>
        <w:spacing w:line="360" w:lineRule="auto"/>
        <w:rPr>
          <w:rFonts w:ascii="Arial" w:hAnsi="Arial" w:cs="Arial"/>
        </w:rPr>
      </w:pPr>
    </w:p>
    <w:p w14:paraId="2D2FD502" w14:textId="4E15F1A8" w:rsidR="00AC2C5F" w:rsidRPr="00A359CB" w:rsidRDefault="00AC2C5F" w:rsidP="00AC2C5F">
      <w:pPr>
        <w:spacing w:line="360" w:lineRule="auto"/>
        <w:jc w:val="both"/>
        <w:rPr>
          <w:rFonts w:ascii="Lucida Sans" w:hAnsi="Lucida Sans" w:cs="Arial"/>
          <w:sz w:val="28"/>
          <w:szCs w:val="28"/>
          <w:lang w:val="de-DE"/>
        </w:rPr>
      </w:pPr>
      <w:r w:rsidRPr="00A359CB">
        <w:rPr>
          <w:rFonts w:ascii="Lucida Sans" w:hAnsi="Lucida Sans" w:cs="Arial"/>
          <w:b/>
          <w:sz w:val="28"/>
          <w:szCs w:val="28"/>
          <w:lang w:val="de-DE"/>
        </w:rPr>
        <w:t>Über BOGE</w:t>
      </w:r>
    </w:p>
    <w:p w14:paraId="1F0B7164" w14:textId="57EF5F5D" w:rsidR="00AC2C5F" w:rsidRPr="00A359CB" w:rsidRDefault="000362E5" w:rsidP="00AC2C5F">
      <w:pPr>
        <w:spacing w:line="360" w:lineRule="auto"/>
        <w:jc w:val="both"/>
        <w:rPr>
          <w:rFonts w:ascii="Arial" w:hAnsi="Arial" w:cs="Arial"/>
          <w:bCs/>
          <w:lang w:val="de-DE"/>
        </w:rPr>
      </w:pPr>
      <w:r w:rsidRPr="00A359CB">
        <w:rPr>
          <w:rFonts w:ascii="Arial" w:hAnsi="Arial" w:cs="Arial"/>
          <w:bCs/>
          <w:lang w:val="de-DE"/>
        </w:rPr>
        <w:lastRenderedPageBreak/>
        <w:t>Mit der Erfahrung von mehr als 115 Jahren gehört die BOGE KOMPRESSOREN Otto Boge GmbH &amp; Co. KG zu den ältesten Herstellern von Kompressoren und Druckluftsystemen in Deutschland. Das Unternehmen ist einer der Marktführer. Ob Schraubenkompressoren, Kolbenkompressoren, Scrollkompressoren oder Turbokompressoren, komplette Anlagen oder einzelne Maschinen – BOGE erfüllt unterschiedlichste Anforderungen und höchste Ansprüche. Präzise und qualitätsbewusst. Das international tätige Familienunternehmen beschäftigt rund 800 Mitarbeiter und wird von Dr. Sebastian Göbel geführt. Seinen internationalen Kunden bietet BOGE mit zahlreichen Verkaufsbüros und Tochtergesellschaften einen umfassenden Service. Das Unternehmen liefert seine Produkte und Systeme in weltweit mehr als 120 Länder.</w:t>
      </w:r>
    </w:p>
    <w:p w14:paraId="1509BDA2" w14:textId="77777777" w:rsidR="00AC2C5F" w:rsidRPr="00A359CB" w:rsidRDefault="00AC2C5F" w:rsidP="00AC2C5F">
      <w:pPr>
        <w:pBdr>
          <w:bottom w:val="single" w:sz="6" w:space="1" w:color="auto"/>
        </w:pBdr>
        <w:spacing w:line="360" w:lineRule="auto"/>
        <w:jc w:val="both"/>
        <w:rPr>
          <w:rFonts w:ascii="Arial" w:hAnsi="Arial" w:cs="Arial"/>
          <w:lang w:val="de-DE"/>
        </w:rPr>
      </w:pPr>
    </w:p>
    <w:p w14:paraId="4DD667E7" w14:textId="77777777" w:rsidR="000362E5" w:rsidRPr="00A359CB" w:rsidRDefault="000362E5">
      <w:pPr>
        <w:rPr>
          <w:rFonts w:ascii="Lucida Sans" w:hAnsi="Lucida Sans" w:cs="Arial"/>
          <w:b/>
          <w:sz w:val="28"/>
          <w:szCs w:val="28"/>
          <w:lang w:val="de-DE"/>
        </w:rPr>
      </w:pPr>
    </w:p>
    <w:p w14:paraId="0F55F03B" w14:textId="2DFE71ED" w:rsidR="00C3419C" w:rsidRPr="00A359CB" w:rsidRDefault="00C3419C" w:rsidP="00C3419C">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jc w:val="both"/>
        <w:rPr>
          <w:rFonts w:ascii="Lucida Sans" w:hAnsi="Lucida Sans" w:cs="Arial"/>
          <w:b/>
          <w:sz w:val="28"/>
          <w:szCs w:val="28"/>
          <w:lang w:val="en-US"/>
        </w:rPr>
      </w:pPr>
      <w:r w:rsidRPr="00A359CB">
        <w:rPr>
          <w:rFonts w:ascii="Lucida Sans" w:eastAsia="Lucida Sans" w:hAnsi="Lucida Sans" w:cs="Arial"/>
          <w:b/>
          <w:sz w:val="28"/>
          <w:szCs w:val="28"/>
          <w:lang w:val="en-US" w:bidi="nl-NL"/>
        </w:rPr>
        <w:t>BOGE-</w:t>
      </w:r>
      <w:proofErr w:type="spellStart"/>
      <w:r w:rsidRPr="00A359CB">
        <w:rPr>
          <w:rFonts w:ascii="Lucida Sans" w:eastAsia="Lucida Sans" w:hAnsi="Lucida Sans" w:cs="Arial"/>
          <w:b/>
          <w:sz w:val="28"/>
          <w:szCs w:val="28"/>
          <w:lang w:val="en-US" w:bidi="nl-NL"/>
        </w:rPr>
        <w:t>contactpersoon</w:t>
      </w:r>
      <w:proofErr w:type="spellEnd"/>
    </w:p>
    <w:p w14:paraId="099E15C0" w14:textId="77777777"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A359CB">
        <w:rPr>
          <w:rFonts w:ascii="Arial" w:eastAsia="Arial" w:hAnsi="Arial" w:cs="Arial"/>
          <w:lang w:val="en-US" w:bidi="nl-NL"/>
        </w:rPr>
        <w:t xml:space="preserve">Petra Hirsch </w:t>
      </w:r>
    </w:p>
    <w:p w14:paraId="10B51788" w14:textId="77777777"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proofErr w:type="spellStart"/>
      <w:r w:rsidRPr="00A359CB">
        <w:rPr>
          <w:rFonts w:ascii="Arial" w:eastAsia="Arial" w:hAnsi="Arial" w:cs="Arial"/>
          <w:lang w:val="en-US" w:bidi="nl-NL"/>
        </w:rPr>
        <w:t>Contactpersoon</w:t>
      </w:r>
      <w:proofErr w:type="spellEnd"/>
      <w:r w:rsidRPr="00A359CB">
        <w:rPr>
          <w:rFonts w:ascii="Arial" w:eastAsia="Arial" w:hAnsi="Arial" w:cs="Arial"/>
          <w:lang w:val="en-US" w:bidi="nl-NL"/>
        </w:rPr>
        <w:t xml:space="preserve"> marketing</w:t>
      </w:r>
    </w:p>
    <w:p w14:paraId="04A11492" w14:textId="77777777"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A359CB">
        <w:rPr>
          <w:rFonts w:ascii="Arial" w:eastAsia="Arial" w:hAnsi="Arial" w:cs="Arial"/>
          <w:lang w:val="en-US" w:bidi="nl-NL"/>
        </w:rPr>
        <w:t>Tel.: +49 5206 601-5841</w:t>
      </w:r>
    </w:p>
    <w:p w14:paraId="245C7C1F" w14:textId="60610246"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A359CB">
        <w:rPr>
          <w:rFonts w:ascii="Arial" w:eastAsia="Arial" w:hAnsi="Arial" w:cs="Arial"/>
          <w:lang w:val="en-US" w:bidi="nl-NL"/>
        </w:rPr>
        <w:t xml:space="preserve">Fax: +49 5206 601-200 </w:t>
      </w:r>
    </w:p>
    <w:p w14:paraId="0546C770" w14:textId="310B94E9"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r w:rsidRPr="00A359CB">
        <w:rPr>
          <w:rFonts w:ascii="Arial" w:eastAsia="Arial" w:hAnsi="Arial" w:cs="Arial"/>
          <w:lang w:val="en-US" w:bidi="nl-NL"/>
        </w:rPr>
        <w:t>E-mail: P.Hirsch@boge.de</w:t>
      </w:r>
    </w:p>
    <w:p w14:paraId="075DC4C5" w14:textId="77777777"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US"/>
        </w:rPr>
      </w:pPr>
    </w:p>
    <w:p w14:paraId="33526C12"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A359CB">
        <w:rPr>
          <w:rFonts w:ascii="Arial" w:eastAsia="Arial" w:hAnsi="Arial" w:cs="Arial"/>
          <w:lang w:val="en-US" w:bidi="nl-NL"/>
        </w:rPr>
        <w:t xml:space="preserve">Sandra Jürging </w:t>
      </w:r>
    </w:p>
    <w:p w14:paraId="7C08B259"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proofErr w:type="spellStart"/>
      <w:r w:rsidRPr="00A359CB">
        <w:rPr>
          <w:rFonts w:ascii="Arial" w:eastAsia="Arial" w:hAnsi="Arial" w:cs="Arial"/>
          <w:lang w:val="en-US" w:bidi="nl-NL"/>
        </w:rPr>
        <w:t>Contactpersoon</w:t>
      </w:r>
      <w:proofErr w:type="spellEnd"/>
      <w:r w:rsidRPr="00A359CB">
        <w:rPr>
          <w:rFonts w:ascii="Arial" w:eastAsia="Arial" w:hAnsi="Arial" w:cs="Arial"/>
          <w:lang w:val="en-US" w:bidi="nl-NL"/>
        </w:rPr>
        <w:t xml:space="preserve"> marketing</w:t>
      </w:r>
    </w:p>
    <w:p w14:paraId="74AEE8EE" w14:textId="77777777" w:rsidR="005A3891" w:rsidRPr="004D10AD"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en-GB"/>
        </w:rPr>
      </w:pPr>
      <w:r w:rsidRPr="00A359CB">
        <w:rPr>
          <w:rFonts w:ascii="Arial" w:eastAsia="Arial" w:hAnsi="Arial" w:cs="Arial"/>
          <w:lang w:val="en-US" w:bidi="nl-NL"/>
        </w:rPr>
        <w:t>Tel.: +49 5206 601-5834</w:t>
      </w:r>
    </w:p>
    <w:p w14:paraId="752AE22D" w14:textId="77777777" w:rsidR="005A3891"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de-DE"/>
        </w:rPr>
      </w:pPr>
      <w:r w:rsidRPr="00A359CB">
        <w:rPr>
          <w:rFonts w:ascii="Arial" w:eastAsia="Arial" w:hAnsi="Arial" w:cs="Arial"/>
          <w:lang w:val="de-DE" w:bidi="nl-NL"/>
        </w:rPr>
        <w:t xml:space="preserve">Fax: +49 5206 601-200 </w:t>
      </w:r>
    </w:p>
    <w:p w14:paraId="2FC99E18" w14:textId="0933D1F6" w:rsidR="00C3419C" w:rsidRPr="00A359CB" w:rsidRDefault="005A3891" w:rsidP="005A3891">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240" w:lineRule="auto"/>
        <w:rPr>
          <w:rFonts w:ascii="Arial" w:hAnsi="Arial" w:cs="Arial"/>
          <w:lang w:val="de-DE"/>
        </w:rPr>
      </w:pPr>
      <w:r w:rsidRPr="00A359CB">
        <w:rPr>
          <w:rFonts w:ascii="Arial" w:eastAsia="Arial" w:hAnsi="Arial" w:cs="Arial"/>
          <w:lang w:val="de-DE" w:bidi="nl-NL"/>
        </w:rPr>
        <w:t>E-mail: S.Juerging@boge.de</w:t>
      </w:r>
    </w:p>
    <w:p w14:paraId="64C2DC27" w14:textId="77777777" w:rsidR="00C3419C" w:rsidRPr="00A359CB" w:rsidRDefault="00C3419C" w:rsidP="00C3419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ascii="Arial" w:hAnsi="Arial" w:cs="Arial"/>
          <w:b/>
          <w:lang w:val="de-DE"/>
        </w:rPr>
      </w:pPr>
    </w:p>
    <w:p w14:paraId="2284B16A" w14:textId="5614BD06" w:rsidR="00C3419C" w:rsidRPr="00A359CB" w:rsidRDefault="00C3419C" w:rsidP="005A3891">
      <w:pPr>
        <w:rPr>
          <w:rFonts w:ascii="Lucida Sans" w:hAnsi="Lucida Sans" w:cs="Arial"/>
          <w:b/>
          <w:sz w:val="28"/>
          <w:szCs w:val="28"/>
          <w:lang w:val="de-DE"/>
        </w:rPr>
      </w:pPr>
      <w:r w:rsidRPr="00A359CB">
        <w:rPr>
          <w:rFonts w:ascii="Lucida Sans" w:eastAsia="Lucida Sans" w:hAnsi="Lucida Sans" w:cs="Arial"/>
          <w:b/>
          <w:sz w:val="28"/>
          <w:szCs w:val="28"/>
          <w:lang w:val="de-DE" w:bidi="nl-NL"/>
        </w:rPr>
        <w:t>Perscontact agentschap</w:t>
      </w:r>
    </w:p>
    <w:p w14:paraId="50919664" w14:textId="51714D96" w:rsidR="003F6898" w:rsidRPr="00A359CB"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de-DE"/>
        </w:rPr>
      </w:pPr>
      <w:r w:rsidRPr="00A359CB">
        <w:rPr>
          <w:rFonts w:ascii="Arial" w:eastAsia="Arial" w:hAnsi="Arial" w:cs="Arial"/>
          <w:lang w:val="de-DE" w:bidi="nl-NL"/>
        </w:rPr>
        <w:t>Lina Sophie Schmidt • additiv</w:t>
      </w:r>
    </w:p>
    <w:p w14:paraId="2955C8B6" w14:textId="77777777" w:rsidR="004247CF"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A359CB">
        <w:rPr>
          <w:rFonts w:ascii="Arial" w:eastAsia="Arial" w:hAnsi="Arial" w:cs="Arial"/>
          <w:lang w:val="de-DE" w:bidi="nl-NL"/>
        </w:rPr>
        <w:t xml:space="preserve">Een merk van additiv pr GmbH &amp; Co. </w:t>
      </w:r>
      <w:r w:rsidRPr="004D10AD">
        <w:rPr>
          <w:rFonts w:ascii="Arial" w:eastAsia="Arial" w:hAnsi="Arial" w:cs="Arial"/>
          <w:lang w:bidi="nl-NL"/>
        </w:rPr>
        <w:t>KG</w:t>
      </w:r>
    </w:p>
    <w:p w14:paraId="40063004" w14:textId="77844B9D"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rPr>
      </w:pPr>
      <w:r w:rsidRPr="004D10AD">
        <w:rPr>
          <w:rFonts w:ascii="Arial" w:eastAsia="Arial" w:hAnsi="Arial" w:cs="Arial"/>
          <w:lang w:bidi="nl-NL"/>
        </w:rPr>
        <w:t xml:space="preserve">B2B-communicatie voor logistiek, robotica, industrie en ICT </w:t>
      </w:r>
    </w:p>
    <w:p w14:paraId="52AD9501" w14:textId="49DECAE5" w:rsidR="003F6898" w:rsidRPr="004D10AD"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nl-NL"/>
        </w:rPr>
        <w:t>Herzog-Adolf-Straße 3 • 56410 Montabaur • Germany</w:t>
      </w:r>
    </w:p>
    <w:p w14:paraId="57573820" w14:textId="2AB7D8A1" w:rsidR="00C3419C" w:rsidRPr="000A44E4" w:rsidRDefault="003F6898" w:rsidP="003F689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240" w:lineRule="auto"/>
        <w:rPr>
          <w:rFonts w:ascii="Arial" w:hAnsi="Arial" w:cs="Arial"/>
          <w:lang w:val="en-GB"/>
        </w:rPr>
      </w:pPr>
      <w:r w:rsidRPr="004D10AD">
        <w:rPr>
          <w:rFonts w:ascii="Arial" w:eastAsia="Arial" w:hAnsi="Arial" w:cs="Arial"/>
          <w:lang w:bidi="nl-NL"/>
        </w:rPr>
        <w:t>+49 2602 950 99 29 • ls@additiv.de • additiv.de</w:t>
      </w:r>
    </w:p>
    <w:p w14:paraId="1C72C737" w14:textId="77777777" w:rsidR="00AC2C5F" w:rsidRPr="000A44E4" w:rsidRDefault="00AC2C5F" w:rsidP="006D642A">
      <w:pPr>
        <w:spacing w:line="288" w:lineRule="auto"/>
        <w:jc w:val="both"/>
        <w:rPr>
          <w:rFonts w:ascii="Arial" w:hAnsi="Arial" w:cs="Arial"/>
          <w:lang w:val="en-GB"/>
        </w:rPr>
      </w:pPr>
    </w:p>
    <w:sectPr w:rsidR="00AC2C5F" w:rsidRPr="000A44E4" w:rsidSect="00A6514E">
      <w:headerReference w:type="default" r:id="rId9"/>
      <w:headerReference w:type="first" r:id="rId10"/>
      <w:pgSz w:w="11906" w:h="16838"/>
      <w:pgMar w:top="1440" w:right="1080" w:bottom="1440" w:left="1080"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C3931" w14:textId="77777777" w:rsidR="0070419C" w:rsidRDefault="0070419C" w:rsidP="007657EF">
      <w:pPr>
        <w:spacing w:after="0" w:line="240" w:lineRule="auto"/>
      </w:pPr>
      <w:r>
        <w:separator/>
      </w:r>
    </w:p>
  </w:endnote>
  <w:endnote w:type="continuationSeparator" w:id="0">
    <w:p w14:paraId="4B8171B3" w14:textId="77777777" w:rsidR="0070419C" w:rsidRDefault="0070419C" w:rsidP="007657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CFF965" w14:textId="77777777" w:rsidR="0070419C" w:rsidRDefault="0070419C" w:rsidP="007657EF">
      <w:pPr>
        <w:spacing w:after="0" w:line="240" w:lineRule="auto"/>
      </w:pPr>
      <w:r>
        <w:separator/>
      </w:r>
    </w:p>
  </w:footnote>
  <w:footnote w:type="continuationSeparator" w:id="0">
    <w:p w14:paraId="1846666B" w14:textId="77777777" w:rsidR="0070419C" w:rsidRDefault="0070419C" w:rsidP="007657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58BB6" w14:textId="16672F3B" w:rsidR="006D642A" w:rsidRDefault="00067A7E" w:rsidP="006D642A">
    <w:pPr>
      <w:pStyle w:val="Header"/>
      <w:rPr>
        <w:b/>
        <w:bCs/>
        <w:color w:val="D9D9D9" w:themeColor="background1" w:themeShade="D9"/>
      </w:rPr>
    </w:pPr>
    <w:r>
      <w:rPr>
        <w:b/>
        <w:noProof/>
        <w:color w:val="D9D9D9" w:themeColor="background1" w:themeShade="D9"/>
        <w:lang w:bidi="nl-NL"/>
      </w:rPr>
      <w:drawing>
        <wp:anchor distT="0" distB="0" distL="114300" distR="114300" simplePos="0" relativeHeight="251665408" behindDoc="0" locked="0" layoutInCell="1" allowOverlap="1" wp14:anchorId="0F8BFC05" wp14:editId="06C1BA04">
          <wp:simplePos x="0" y="0"/>
          <wp:positionH relativeFrom="page">
            <wp:posOffset>4842774</wp:posOffset>
          </wp:positionH>
          <wp:positionV relativeFrom="paragraph">
            <wp:posOffset>-121285</wp:posOffset>
          </wp:positionV>
          <wp:extent cx="1993724" cy="422694"/>
          <wp:effectExtent l="0" t="0" r="6985" b="0"/>
          <wp:wrapNone/>
          <wp:docPr id="1120143607" name="Grafik 2"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0143607" name="Grafik 2" descr="Ein Bild, das Text, Schrift, Logo, Grafike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57EF" w:rsidRPr="007657EF">
      <w:rPr>
        <w:b/>
        <w:color w:val="D9D9D9" w:themeColor="background1" w:themeShade="D9"/>
        <w:lang w:bidi="nl-NL"/>
      </w:rPr>
      <w:t>PERSBERICHT</w:t>
    </w:r>
  </w:p>
  <w:p w14:paraId="198127B6" w14:textId="77777777" w:rsidR="006D642A" w:rsidRDefault="006D642A" w:rsidP="006D642A">
    <w:pPr>
      <w:pStyle w:val="Header"/>
      <w:rPr>
        <w:b/>
        <w:bCs/>
        <w:color w:val="D9D9D9" w:themeColor="background1" w:themeShade="D9"/>
      </w:rPr>
    </w:pPr>
  </w:p>
  <w:p w14:paraId="61222945" w14:textId="77777777" w:rsidR="006D642A" w:rsidRDefault="006D642A" w:rsidP="006D642A">
    <w:pPr>
      <w:pStyle w:val="Header"/>
      <w:rPr>
        <w:b/>
        <w:bCs/>
        <w:color w:val="D9D9D9" w:themeColor="background1" w:themeShade="D9"/>
      </w:rPr>
    </w:pPr>
  </w:p>
  <w:p w14:paraId="76B6783E" w14:textId="77777777" w:rsidR="006D642A" w:rsidRPr="007657EF" w:rsidRDefault="006D642A" w:rsidP="006D642A">
    <w:pPr>
      <w:pStyle w:val="Header"/>
      <w:rPr>
        <w:b/>
        <w:bCs/>
        <w:color w:val="D9D9D9" w:themeColor="background1" w:themeShade="D9"/>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A29702" w14:textId="79D4C1E0" w:rsidR="006D642A" w:rsidRPr="007657EF" w:rsidRDefault="001F0CB6" w:rsidP="008A7132">
    <w:pPr>
      <w:pStyle w:val="Header"/>
      <w:rPr>
        <w:b/>
        <w:bCs/>
        <w:color w:val="D9D9D9" w:themeColor="background1" w:themeShade="D9"/>
      </w:rPr>
    </w:pPr>
    <w:r>
      <w:rPr>
        <w:b/>
        <w:noProof/>
        <w:color w:val="D9D9D9" w:themeColor="background1" w:themeShade="D9"/>
        <w:lang w:bidi="nl-NL"/>
      </w:rPr>
      <w:drawing>
        <wp:anchor distT="0" distB="0" distL="114300" distR="114300" simplePos="0" relativeHeight="251663360" behindDoc="0" locked="0" layoutInCell="1" allowOverlap="1" wp14:anchorId="5E74D2DA" wp14:editId="74AFEF8F">
          <wp:simplePos x="0" y="0"/>
          <wp:positionH relativeFrom="page">
            <wp:posOffset>4845050</wp:posOffset>
          </wp:positionH>
          <wp:positionV relativeFrom="paragraph">
            <wp:posOffset>-129276</wp:posOffset>
          </wp:positionV>
          <wp:extent cx="1993724" cy="422694"/>
          <wp:effectExtent l="0" t="0" r="6985" b="0"/>
          <wp:wrapNone/>
          <wp:docPr id="75262828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3724" cy="4226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D642A" w:rsidRPr="007657EF">
      <w:rPr>
        <w:b/>
        <w:color w:val="D9D9D9" w:themeColor="background1" w:themeShade="D9"/>
        <w:lang w:bidi="nl-NL"/>
      </w:rPr>
      <w:t>PERSBERICHT</w:t>
    </w:r>
  </w:p>
  <w:p w14:paraId="0103847A" w14:textId="77777777" w:rsidR="00157EEF" w:rsidRDefault="00157EEF">
    <w:pPr>
      <w:pStyle w:val="Header"/>
    </w:pPr>
  </w:p>
  <w:p w14:paraId="633FD556" w14:textId="79B350D2" w:rsidR="00157EEF" w:rsidRDefault="00157EEF">
    <w:pPr>
      <w:pStyle w:val="Header"/>
    </w:pPr>
  </w:p>
  <w:p w14:paraId="48E5D594" w14:textId="51173BFA" w:rsidR="006D642A" w:rsidRDefault="00157EEF">
    <w:pPr>
      <w:pStyle w:val="Header"/>
    </w:pPr>
    <w:r>
      <w:rPr>
        <w:noProof/>
        <w:lang w:bidi="nl-NL"/>
      </w:rPr>
      <mc:AlternateContent>
        <mc:Choice Requires="wps">
          <w:drawing>
            <wp:anchor distT="0" distB="0" distL="114300" distR="114300" simplePos="0" relativeHeight="251662336" behindDoc="0" locked="0" layoutInCell="1" allowOverlap="1" wp14:anchorId="1D1F361C" wp14:editId="1DF441A7">
              <wp:simplePos x="0" y="0"/>
              <wp:positionH relativeFrom="margin">
                <wp:align>center</wp:align>
              </wp:positionH>
              <wp:positionV relativeFrom="paragraph">
                <wp:posOffset>97790</wp:posOffset>
              </wp:positionV>
              <wp:extent cx="6156960" cy="10211"/>
              <wp:effectExtent l="0" t="0" r="34290" b="27940"/>
              <wp:wrapNone/>
              <wp:docPr id="1159334714" name="Gerader Verbinder 1"/>
              <wp:cNvGraphicFramePr/>
              <a:graphic xmlns:a="http://schemas.openxmlformats.org/drawingml/2006/main">
                <a:graphicData uri="http://schemas.microsoft.com/office/word/2010/wordprocessingShape">
                  <wps:wsp>
                    <wps:cNvCnPr/>
                    <wps:spPr>
                      <a:xfrm>
                        <a:off x="0" y="0"/>
                        <a:ext cx="6156960" cy="10211"/>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DE0DE7" id="Gerader Verbinder 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7pt" to="484.8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" strokecolor="#d8d8d8 [2732]" strokeweight=".5pt">
              <v:stroke joinstyle="miter"/>
              <w10:wrap anchorx="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EF"/>
    <w:rsid w:val="000005B1"/>
    <w:rsid w:val="00006299"/>
    <w:rsid w:val="000135F4"/>
    <w:rsid w:val="000172A0"/>
    <w:rsid w:val="00017FEE"/>
    <w:rsid w:val="00023B63"/>
    <w:rsid w:val="000362E5"/>
    <w:rsid w:val="0005271E"/>
    <w:rsid w:val="0006210C"/>
    <w:rsid w:val="00062477"/>
    <w:rsid w:val="00067A7E"/>
    <w:rsid w:val="00075C02"/>
    <w:rsid w:val="00081378"/>
    <w:rsid w:val="00081A7A"/>
    <w:rsid w:val="00081B0F"/>
    <w:rsid w:val="00082633"/>
    <w:rsid w:val="000934B5"/>
    <w:rsid w:val="00097A9E"/>
    <w:rsid w:val="000A2D61"/>
    <w:rsid w:val="000A2F84"/>
    <w:rsid w:val="000A44E4"/>
    <w:rsid w:val="000B2435"/>
    <w:rsid w:val="000C6EE2"/>
    <w:rsid w:val="000C78EA"/>
    <w:rsid w:val="000C7CF2"/>
    <w:rsid w:val="000D0CE3"/>
    <w:rsid w:val="000D0F96"/>
    <w:rsid w:val="000D22D9"/>
    <w:rsid w:val="000D4862"/>
    <w:rsid w:val="000E7DAA"/>
    <w:rsid w:val="000F2886"/>
    <w:rsid w:val="000F4493"/>
    <w:rsid w:val="000F666B"/>
    <w:rsid w:val="00101598"/>
    <w:rsid w:val="00103113"/>
    <w:rsid w:val="00105C21"/>
    <w:rsid w:val="00107BC5"/>
    <w:rsid w:val="0011379C"/>
    <w:rsid w:val="001167F0"/>
    <w:rsid w:val="00116BDF"/>
    <w:rsid w:val="00125957"/>
    <w:rsid w:val="0012755E"/>
    <w:rsid w:val="00127A73"/>
    <w:rsid w:val="00132BDB"/>
    <w:rsid w:val="00140561"/>
    <w:rsid w:val="00150BCB"/>
    <w:rsid w:val="00151FA7"/>
    <w:rsid w:val="00153508"/>
    <w:rsid w:val="00156944"/>
    <w:rsid w:val="00157EEF"/>
    <w:rsid w:val="0016176F"/>
    <w:rsid w:val="00162F54"/>
    <w:rsid w:val="0016383D"/>
    <w:rsid w:val="00172746"/>
    <w:rsid w:val="00185D06"/>
    <w:rsid w:val="00194701"/>
    <w:rsid w:val="001B4332"/>
    <w:rsid w:val="001B76AE"/>
    <w:rsid w:val="001C05B9"/>
    <w:rsid w:val="001C24E0"/>
    <w:rsid w:val="001E5752"/>
    <w:rsid w:val="001E6701"/>
    <w:rsid w:val="001F0CB6"/>
    <w:rsid w:val="001F2106"/>
    <w:rsid w:val="00201388"/>
    <w:rsid w:val="00201D95"/>
    <w:rsid w:val="00214FAE"/>
    <w:rsid w:val="00224D7D"/>
    <w:rsid w:val="00240E32"/>
    <w:rsid w:val="00251902"/>
    <w:rsid w:val="002522A2"/>
    <w:rsid w:val="0025775B"/>
    <w:rsid w:val="00261807"/>
    <w:rsid w:val="002626F7"/>
    <w:rsid w:val="00262BA8"/>
    <w:rsid w:val="00262F33"/>
    <w:rsid w:val="0026512A"/>
    <w:rsid w:val="00271A74"/>
    <w:rsid w:val="00275004"/>
    <w:rsid w:val="00275A25"/>
    <w:rsid w:val="00280D15"/>
    <w:rsid w:val="00283141"/>
    <w:rsid w:val="002A0F58"/>
    <w:rsid w:val="002A6C5F"/>
    <w:rsid w:val="002B3F69"/>
    <w:rsid w:val="002B4291"/>
    <w:rsid w:val="002C00A3"/>
    <w:rsid w:val="002C0F55"/>
    <w:rsid w:val="002C27DB"/>
    <w:rsid w:val="002C5DA8"/>
    <w:rsid w:val="002D0182"/>
    <w:rsid w:val="002E2A43"/>
    <w:rsid w:val="002E483B"/>
    <w:rsid w:val="002E5A5B"/>
    <w:rsid w:val="002E73A8"/>
    <w:rsid w:val="002F335D"/>
    <w:rsid w:val="002F4835"/>
    <w:rsid w:val="002F676C"/>
    <w:rsid w:val="002F7C75"/>
    <w:rsid w:val="0030717D"/>
    <w:rsid w:val="003227E5"/>
    <w:rsid w:val="0032451B"/>
    <w:rsid w:val="00325093"/>
    <w:rsid w:val="00327D3F"/>
    <w:rsid w:val="00330584"/>
    <w:rsid w:val="003323D9"/>
    <w:rsid w:val="00332E3D"/>
    <w:rsid w:val="0033781C"/>
    <w:rsid w:val="003379D9"/>
    <w:rsid w:val="00354D7A"/>
    <w:rsid w:val="003569A8"/>
    <w:rsid w:val="003579C1"/>
    <w:rsid w:val="0036080D"/>
    <w:rsid w:val="00363705"/>
    <w:rsid w:val="00366E8D"/>
    <w:rsid w:val="00375F64"/>
    <w:rsid w:val="003820F2"/>
    <w:rsid w:val="00391946"/>
    <w:rsid w:val="00397508"/>
    <w:rsid w:val="003976C5"/>
    <w:rsid w:val="003A3232"/>
    <w:rsid w:val="003A5D0C"/>
    <w:rsid w:val="003B4764"/>
    <w:rsid w:val="003C361B"/>
    <w:rsid w:val="003C407F"/>
    <w:rsid w:val="003D2FF7"/>
    <w:rsid w:val="003F141C"/>
    <w:rsid w:val="003F444F"/>
    <w:rsid w:val="003F5E10"/>
    <w:rsid w:val="003F6898"/>
    <w:rsid w:val="00403FFF"/>
    <w:rsid w:val="00407C5F"/>
    <w:rsid w:val="004131AF"/>
    <w:rsid w:val="00414C5E"/>
    <w:rsid w:val="00415681"/>
    <w:rsid w:val="004167C9"/>
    <w:rsid w:val="00422A6A"/>
    <w:rsid w:val="00424581"/>
    <w:rsid w:val="004247CF"/>
    <w:rsid w:val="0042489D"/>
    <w:rsid w:val="00430101"/>
    <w:rsid w:val="00432A3E"/>
    <w:rsid w:val="00433925"/>
    <w:rsid w:val="0044364D"/>
    <w:rsid w:val="004469DD"/>
    <w:rsid w:val="004555C3"/>
    <w:rsid w:val="004559E4"/>
    <w:rsid w:val="004561DF"/>
    <w:rsid w:val="00457A16"/>
    <w:rsid w:val="00460AC9"/>
    <w:rsid w:val="00465278"/>
    <w:rsid w:val="004703DF"/>
    <w:rsid w:val="004721F7"/>
    <w:rsid w:val="004760A5"/>
    <w:rsid w:val="004766F8"/>
    <w:rsid w:val="00480056"/>
    <w:rsid w:val="004829AE"/>
    <w:rsid w:val="0048388A"/>
    <w:rsid w:val="004A2413"/>
    <w:rsid w:val="004B38F5"/>
    <w:rsid w:val="004B7A1D"/>
    <w:rsid w:val="004C1B0F"/>
    <w:rsid w:val="004C2D21"/>
    <w:rsid w:val="004C49D8"/>
    <w:rsid w:val="004D10AD"/>
    <w:rsid w:val="004D27DA"/>
    <w:rsid w:val="004D41C8"/>
    <w:rsid w:val="004F1CE8"/>
    <w:rsid w:val="004F367E"/>
    <w:rsid w:val="00506457"/>
    <w:rsid w:val="005176C3"/>
    <w:rsid w:val="00525E66"/>
    <w:rsid w:val="00526B1B"/>
    <w:rsid w:val="0052798E"/>
    <w:rsid w:val="00533ED2"/>
    <w:rsid w:val="0053507E"/>
    <w:rsid w:val="00550958"/>
    <w:rsid w:val="005560E1"/>
    <w:rsid w:val="00557D58"/>
    <w:rsid w:val="00577804"/>
    <w:rsid w:val="0058262F"/>
    <w:rsid w:val="00596A34"/>
    <w:rsid w:val="005A37C1"/>
    <w:rsid w:val="005A3891"/>
    <w:rsid w:val="005A5279"/>
    <w:rsid w:val="005A7B28"/>
    <w:rsid w:val="005B2869"/>
    <w:rsid w:val="005B47BD"/>
    <w:rsid w:val="005B5A3D"/>
    <w:rsid w:val="005C28BC"/>
    <w:rsid w:val="005D5C81"/>
    <w:rsid w:val="005E7C3A"/>
    <w:rsid w:val="005F0D73"/>
    <w:rsid w:val="005F1867"/>
    <w:rsid w:val="005F24B2"/>
    <w:rsid w:val="005F3D9F"/>
    <w:rsid w:val="00602646"/>
    <w:rsid w:val="00604BEA"/>
    <w:rsid w:val="00607243"/>
    <w:rsid w:val="00610EF9"/>
    <w:rsid w:val="006145F8"/>
    <w:rsid w:val="00616C95"/>
    <w:rsid w:val="006239DD"/>
    <w:rsid w:val="00626CE4"/>
    <w:rsid w:val="0063157D"/>
    <w:rsid w:val="006315B4"/>
    <w:rsid w:val="0063288A"/>
    <w:rsid w:val="0063646E"/>
    <w:rsid w:val="006368D6"/>
    <w:rsid w:val="00642CB3"/>
    <w:rsid w:val="00645E72"/>
    <w:rsid w:val="006513DD"/>
    <w:rsid w:val="006522A1"/>
    <w:rsid w:val="00652B0F"/>
    <w:rsid w:val="00656AF2"/>
    <w:rsid w:val="00660EA4"/>
    <w:rsid w:val="00663E74"/>
    <w:rsid w:val="00670D2C"/>
    <w:rsid w:val="006725CD"/>
    <w:rsid w:val="0067727E"/>
    <w:rsid w:val="00680461"/>
    <w:rsid w:val="00686ED3"/>
    <w:rsid w:val="00692E45"/>
    <w:rsid w:val="006960D4"/>
    <w:rsid w:val="006A0005"/>
    <w:rsid w:val="006A30AC"/>
    <w:rsid w:val="006A5B9A"/>
    <w:rsid w:val="006A7904"/>
    <w:rsid w:val="006B6CE2"/>
    <w:rsid w:val="006B711D"/>
    <w:rsid w:val="006C3AA8"/>
    <w:rsid w:val="006C5FB1"/>
    <w:rsid w:val="006C7EC0"/>
    <w:rsid w:val="006D1868"/>
    <w:rsid w:val="006D36EA"/>
    <w:rsid w:val="006D642A"/>
    <w:rsid w:val="006E09F9"/>
    <w:rsid w:val="006E0B43"/>
    <w:rsid w:val="006E3DA7"/>
    <w:rsid w:val="006F21E8"/>
    <w:rsid w:val="006F372A"/>
    <w:rsid w:val="006F594B"/>
    <w:rsid w:val="006F5F22"/>
    <w:rsid w:val="00702A1B"/>
    <w:rsid w:val="0070419C"/>
    <w:rsid w:val="007075C3"/>
    <w:rsid w:val="00711749"/>
    <w:rsid w:val="007158CC"/>
    <w:rsid w:val="00724269"/>
    <w:rsid w:val="0072428D"/>
    <w:rsid w:val="0072486F"/>
    <w:rsid w:val="0073071E"/>
    <w:rsid w:val="0073162D"/>
    <w:rsid w:val="00731F1C"/>
    <w:rsid w:val="00734327"/>
    <w:rsid w:val="0073777E"/>
    <w:rsid w:val="007476D3"/>
    <w:rsid w:val="0074796E"/>
    <w:rsid w:val="00761A94"/>
    <w:rsid w:val="007657EF"/>
    <w:rsid w:val="0076718E"/>
    <w:rsid w:val="00771133"/>
    <w:rsid w:val="00775123"/>
    <w:rsid w:val="007755F9"/>
    <w:rsid w:val="007766F9"/>
    <w:rsid w:val="007769A4"/>
    <w:rsid w:val="00781657"/>
    <w:rsid w:val="00791FAC"/>
    <w:rsid w:val="007954AA"/>
    <w:rsid w:val="007A5E36"/>
    <w:rsid w:val="007A645D"/>
    <w:rsid w:val="007A6C73"/>
    <w:rsid w:val="007B01D4"/>
    <w:rsid w:val="007B0BF1"/>
    <w:rsid w:val="007B414C"/>
    <w:rsid w:val="007B7CBA"/>
    <w:rsid w:val="007C3390"/>
    <w:rsid w:val="007C650C"/>
    <w:rsid w:val="007E22FE"/>
    <w:rsid w:val="007E4C8D"/>
    <w:rsid w:val="007F398E"/>
    <w:rsid w:val="007F6F55"/>
    <w:rsid w:val="008022B7"/>
    <w:rsid w:val="00812267"/>
    <w:rsid w:val="00821485"/>
    <w:rsid w:val="00821E84"/>
    <w:rsid w:val="00827277"/>
    <w:rsid w:val="00841557"/>
    <w:rsid w:val="00843883"/>
    <w:rsid w:val="0084768A"/>
    <w:rsid w:val="00855B76"/>
    <w:rsid w:val="0085603F"/>
    <w:rsid w:val="0086468B"/>
    <w:rsid w:val="00866FFE"/>
    <w:rsid w:val="00884379"/>
    <w:rsid w:val="00885BF6"/>
    <w:rsid w:val="00886899"/>
    <w:rsid w:val="008944B5"/>
    <w:rsid w:val="00895DCA"/>
    <w:rsid w:val="008A1143"/>
    <w:rsid w:val="008A39D9"/>
    <w:rsid w:val="008A7132"/>
    <w:rsid w:val="008B0878"/>
    <w:rsid w:val="008B1EEE"/>
    <w:rsid w:val="008B3EDA"/>
    <w:rsid w:val="008C33FF"/>
    <w:rsid w:val="008C6928"/>
    <w:rsid w:val="008C6EA0"/>
    <w:rsid w:val="008C7FC5"/>
    <w:rsid w:val="008D3D69"/>
    <w:rsid w:val="008F5063"/>
    <w:rsid w:val="009071DC"/>
    <w:rsid w:val="00911E59"/>
    <w:rsid w:val="00912EC2"/>
    <w:rsid w:val="00913759"/>
    <w:rsid w:val="009148A7"/>
    <w:rsid w:val="00921869"/>
    <w:rsid w:val="00923879"/>
    <w:rsid w:val="00930C31"/>
    <w:rsid w:val="00931312"/>
    <w:rsid w:val="00931ABA"/>
    <w:rsid w:val="009342DD"/>
    <w:rsid w:val="00936A10"/>
    <w:rsid w:val="00941A33"/>
    <w:rsid w:val="00943977"/>
    <w:rsid w:val="00944B92"/>
    <w:rsid w:val="00955499"/>
    <w:rsid w:val="00956972"/>
    <w:rsid w:val="00956D25"/>
    <w:rsid w:val="00972C02"/>
    <w:rsid w:val="00975B34"/>
    <w:rsid w:val="00986B9E"/>
    <w:rsid w:val="0098764C"/>
    <w:rsid w:val="009917B1"/>
    <w:rsid w:val="00991BF7"/>
    <w:rsid w:val="009A6078"/>
    <w:rsid w:val="009B4B73"/>
    <w:rsid w:val="009C2656"/>
    <w:rsid w:val="009D09F7"/>
    <w:rsid w:val="009D2766"/>
    <w:rsid w:val="009E6865"/>
    <w:rsid w:val="009F35DB"/>
    <w:rsid w:val="009F543F"/>
    <w:rsid w:val="009F6CB8"/>
    <w:rsid w:val="00A07443"/>
    <w:rsid w:val="00A14830"/>
    <w:rsid w:val="00A2579E"/>
    <w:rsid w:val="00A359CB"/>
    <w:rsid w:val="00A37F4C"/>
    <w:rsid w:val="00A44C92"/>
    <w:rsid w:val="00A50664"/>
    <w:rsid w:val="00A534B5"/>
    <w:rsid w:val="00A570B7"/>
    <w:rsid w:val="00A6514E"/>
    <w:rsid w:val="00A66667"/>
    <w:rsid w:val="00A66ECE"/>
    <w:rsid w:val="00A71215"/>
    <w:rsid w:val="00A71CF7"/>
    <w:rsid w:val="00A73D1D"/>
    <w:rsid w:val="00A759F7"/>
    <w:rsid w:val="00A779CC"/>
    <w:rsid w:val="00A83708"/>
    <w:rsid w:val="00A869F4"/>
    <w:rsid w:val="00A86CCE"/>
    <w:rsid w:val="00A86E5C"/>
    <w:rsid w:val="00A92BD0"/>
    <w:rsid w:val="00A9640E"/>
    <w:rsid w:val="00A9690D"/>
    <w:rsid w:val="00AA503A"/>
    <w:rsid w:val="00AB00D1"/>
    <w:rsid w:val="00AB2C46"/>
    <w:rsid w:val="00AB4567"/>
    <w:rsid w:val="00AB4CE7"/>
    <w:rsid w:val="00AC2C5F"/>
    <w:rsid w:val="00AC41CA"/>
    <w:rsid w:val="00AC658A"/>
    <w:rsid w:val="00AC66B1"/>
    <w:rsid w:val="00AD4922"/>
    <w:rsid w:val="00AD66A5"/>
    <w:rsid w:val="00AE6390"/>
    <w:rsid w:val="00B00039"/>
    <w:rsid w:val="00B00B2D"/>
    <w:rsid w:val="00B02B4C"/>
    <w:rsid w:val="00B04036"/>
    <w:rsid w:val="00B05CCA"/>
    <w:rsid w:val="00B0774D"/>
    <w:rsid w:val="00B1427C"/>
    <w:rsid w:val="00B22E69"/>
    <w:rsid w:val="00B37A47"/>
    <w:rsid w:val="00B37AF7"/>
    <w:rsid w:val="00B411BB"/>
    <w:rsid w:val="00B50198"/>
    <w:rsid w:val="00B601E6"/>
    <w:rsid w:val="00B62658"/>
    <w:rsid w:val="00B629C1"/>
    <w:rsid w:val="00B632C0"/>
    <w:rsid w:val="00B65936"/>
    <w:rsid w:val="00B70B4A"/>
    <w:rsid w:val="00B72B51"/>
    <w:rsid w:val="00B816AC"/>
    <w:rsid w:val="00B8437A"/>
    <w:rsid w:val="00B869CC"/>
    <w:rsid w:val="00B9129C"/>
    <w:rsid w:val="00B97033"/>
    <w:rsid w:val="00BB4BDC"/>
    <w:rsid w:val="00BB4E44"/>
    <w:rsid w:val="00BC01F2"/>
    <w:rsid w:val="00BC2B34"/>
    <w:rsid w:val="00BC4438"/>
    <w:rsid w:val="00BD0A20"/>
    <w:rsid w:val="00BD0F28"/>
    <w:rsid w:val="00BD1F2C"/>
    <w:rsid w:val="00BD26D3"/>
    <w:rsid w:val="00BD2888"/>
    <w:rsid w:val="00BD53B4"/>
    <w:rsid w:val="00BD7881"/>
    <w:rsid w:val="00BF6756"/>
    <w:rsid w:val="00BF6BA6"/>
    <w:rsid w:val="00C01404"/>
    <w:rsid w:val="00C02AB6"/>
    <w:rsid w:val="00C2270F"/>
    <w:rsid w:val="00C22B3A"/>
    <w:rsid w:val="00C234B3"/>
    <w:rsid w:val="00C23D26"/>
    <w:rsid w:val="00C27B1F"/>
    <w:rsid w:val="00C310D9"/>
    <w:rsid w:val="00C3419C"/>
    <w:rsid w:val="00C35109"/>
    <w:rsid w:val="00C470C9"/>
    <w:rsid w:val="00C470E6"/>
    <w:rsid w:val="00C577ED"/>
    <w:rsid w:val="00C665F1"/>
    <w:rsid w:val="00C81408"/>
    <w:rsid w:val="00C827E4"/>
    <w:rsid w:val="00C8363A"/>
    <w:rsid w:val="00CA6873"/>
    <w:rsid w:val="00CB08C0"/>
    <w:rsid w:val="00CB1257"/>
    <w:rsid w:val="00CC50E8"/>
    <w:rsid w:val="00CD4321"/>
    <w:rsid w:val="00CD6779"/>
    <w:rsid w:val="00CE30EA"/>
    <w:rsid w:val="00CE3689"/>
    <w:rsid w:val="00CE4C63"/>
    <w:rsid w:val="00CF0B3C"/>
    <w:rsid w:val="00CF6491"/>
    <w:rsid w:val="00CF7DDF"/>
    <w:rsid w:val="00D04512"/>
    <w:rsid w:val="00D12A7C"/>
    <w:rsid w:val="00D12ABF"/>
    <w:rsid w:val="00D32CAF"/>
    <w:rsid w:val="00D43975"/>
    <w:rsid w:val="00D44561"/>
    <w:rsid w:val="00D44595"/>
    <w:rsid w:val="00D46844"/>
    <w:rsid w:val="00D502AC"/>
    <w:rsid w:val="00D60FAE"/>
    <w:rsid w:val="00D610C8"/>
    <w:rsid w:val="00D645F8"/>
    <w:rsid w:val="00D73B1C"/>
    <w:rsid w:val="00D74A87"/>
    <w:rsid w:val="00D82C96"/>
    <w:rsid w:val="00D901D1"/>
    <w:rsid w:val="00D91EDE"/>
    <w:rsid w:val="00D923AB"/>
    <w:rsid w:val="00D93233"/>
    <w:rsid w:val="00D9549B"/>
    <w:rsid w:val="00D968A4"/>
    <w:rsid w:val="00D97769"/>
    <w:rsid w:val="00DA45AC"/>
    <w:rsid w:val="00DB3F4A"/>
    <w:rsid w:val="00DB7ACB"/>
    <w:rsid w:val="00DC1DE1"/>
    <w:rsid w:val="00DC468B"/>
    <w:rsid w:val="00DD0CE0"/>
    <w:rsid w:val="00DD10B1"/>
    <w:rsid w:val="00DD3159"/>
    <w:rsid w:val="00DE4587"/>
    <w:rsid w:val="00DE5AA7"/>
    <w:rsid w:val="00DF5804"/>
    <w:rsid w:val="00DF6F8C"/>
    <w:rsid w:val="00E002FB"/>
    <w:rsid w:val="00E026EE"/>
    <w:rsid w:val="00E04E7E"/>
    <w:rsid w:val="00E06398"/>
    <w:rsid w:val="00E07ABF"/>
    <w:rsid w:val="00E13187"/>
    <w:rsid w:val="00E213F5"/>
    <w:rsid w:val="00E21894"/>
    <w:rsid w:val="00E26B45"/>
    <w:rsid w:val="00E32560"/>
    <w:rsid w:val="00E37228"/>
    <w:rsid w:val="00E5143E"/>
    <w:rsid w:val="00E533DC"/>
    <w:rsid w:val="00E557B9"/>
    <w:rsid w:val="00E57261"/>
    <w:rsid w:val="00E64F07"/>
    <w:rsid w:val="00E71F4A"/>
    <w:rsid w:val="00E7342D"/>
    <w:rsid w:val="00E73F18"/>
    <w:rsid w:val="00E747C3"/>
    <w:rsid w:val="00E752C6"/>
    <w:rsid w:val="00E81101"/>
    <w:rsid w:val="00E8172A"/>
    <w:rsid w:val="00E81A1E"/>
    <w:rsid w:val="00E85A2D"/>
    <w:rsid w:val="00E87253"/>
    <w:rsid w:val="00EA324B"/>
    <w:rsid w:val="00EB0B44"/>
    <w:rsid w:val="00ED4731"/>
    <w:rsid w:val="00EE6284"/>
    <w:rsid w:val="00EF2B1A"/>
    <w:rsid w:val="00F0556B"/>
    <w:rsid w:val="00F0620E"/>
    <w:rsid w:val="00F07CA6"/>
    <w:rsid w:val="00F13B89"/>
    <w:rsid w:val="00F13EEC"/>
    <w:rsid w:val="00F15BC0"/>
    <w:rsid w:val="00F222D4"/>
    <w:rsid w:val="00F241CE"/>
    <w:rsid w:val="00F26F58"/>
    <w:rsid w:val="00F3120A"/>
    <w:rsid w:val="00F362C7"/>
    <w:rsid w:val="00F407C0"/>
    <w:rsid w:val="00F41D76"/>
    <w:rsid w:val="00F47571"/>
    <w:rsid w:val="00F50D72"/>
    <w:rsid w:val="00F558A2"/>
    <w:rsid w:val="00F5678C"/>
    <w:rsid w:val="00F60FA5"/>
    <w:rsid w:val="00F71819"/>
    <w:rsid w:val="00F747A2"/>
    <w:rsid w:val="00F76122"/>
    <w:rsid w:val="00F7761C"/>
    <w:rsid w:val="00F8094E"/>
    <w:rsid w:val="00F871D0"/>
    <w:rsid w:val="00F9685E"/>
    <w:rsid w:val="00FA74AB"/>
    <w:rsid w:val="00FB1538"/>
    <w:rsid w:val="00FB3778"/>
    <w:rsid w:val="00FC1505"/>
    <w:rsid w:val="00FD0CD2"/>
    <w:rsid w:val="00FD7C05"/>
    <w:rsid w:val="00FD7CF1"/>
    <w:rsid w:val="00FE1853"/>
    <w:rsid w:val="00FE2E7D"/>
    <w:rsid w:val="00FE6726"/>
    <w:rsid w:val="00FE67F3"/>
    <w:rsid w:val="00FE7ADA"/>
    <w:rsid w:val="00FF486F"/>
    <w:rsid w:val="00FF5B13"/>
    <w:rsid w:val="00FF6A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black"/>
    </o:shapedefaults>
    <o:shapelayout v:ext="edit">
      <o:idmap v:ext="edit" data="2"/>
    </o:shapelayout>
  </w:shapeDefaults>
  <w:decimalSymbol w:val="."/>
  <w:listSeparator w:val=","/>
  <w14:docId w14:val="2FE5871C"/>
  <w15:chartTrackingRefBased/>
  <w15:docId w15:val="{603F4AAB-95D6-485B-BF10-7662C7DAE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57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57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7657E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57E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57E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5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5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5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5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57E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57E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rsid w:val="007657E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57E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57E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5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5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5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57EF"/>
    <w:rPr>
      <w:rFonts w:eastAsiaTheme="majorEastAsia" w:cstheme="majorBidi"/>
      <w:color w:val="272727" w:themeColor="text1" w:themeTint="D8"/>
    </w:rPr>
  </w:style>
  <w:style w:type="paragraph" w:styleId="Title">
    <w:name w:val="Title"/>
    <w:basedOn w:val="Normal"/>
    <w:next w:val="Normal"/>
    <w:link w:val="TitleChar"/>
    <w:uiPriority w:val="10"/>
    <w:qFormat/>
    <w:rsid w:val="00765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5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57E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5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57EF"/>
    <w:pPr>
      <w:spacing w:before="160"/>
      <w:jc w:val="center"/>
    </w:pPr>
    <w:rPr>
      <w:i/>
      <w:iCs/>
      <w:color w:val="404040" w:themeColor="text1" w:themeTint="BF"/>
    </w:rPr>
  </w:style>
  <w:style w:type="character" w:customStyle="1" w:styleId="QuoteChar">
    <w:name w:val="Quote Char"/>
    <w:basedOn w:val="DefaultParagraphFont"/>
    <w:link w:val="Quote"/>
    <w:uiPriority w:val="29"/>
    <w:rsid w:val="007657EF"/>
    <w:rPr>
      <w:i/>
      <w:iCs/>
      <w:color w:val="404040" w:themeColor="text1" w:themeTint="BF"/>
    </w:rPr>
  </w:style>
  <w:style w:type="paragraph" w:styleId="ListParagraph">
    <w:name w:val="List Paragraph"/>
    <w:basedOn w:val="Normal"/>
    <w:uiPriority w:val="34"/>
    <w:qFormat/>
    <w:rsid w:val="007657EF"/>
    <w:pPr>
      <w:ind w:left="720"/>
      <w:contextualSpacing/>
    </w:pPr>
  </w:style>
  <w:style w:type="character" w:styleId="IntenseEmphasis">
    <w:name w:val="Intense Emphasis"/>
    <w:basedOn w:val="DefaultParagraphFont"/>
    <w:uiPriority w:val="21"/>
    <w:qFormat/>
    <w:rsid w:val="007657EF"/>
    <w:rPr>
      <w:i/>
      <w:iCs/>
      <w:color w:val="0F4761" w:themeColor="accent1" w:themeShade="BF"/>
    </w:rPr>
  </w:style>
  <w:style w:type="paragraph" w:styleId="IntenseQuote">
    <w:name w:val="Intense Quote"/>
    <w:basedOn w:val="Normal"/>
    <w:next w:val="Normal"/>
    <w:link w:val="IntenseQuoteChar"/>
    <w:uiPriority w:val="30"/>
    <w:qFormat/>
    <w:rsid w:val="007657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57EF"/>
    <w:rPr>
      <w:i/>
      <w:iCs/>
      <w:color w:val="0F4761" w:themeColor="accent1" w:themeShade="BF"/>
    </w:rPr>
  </w:style>
  <w:style w:type="character" w:styleId="IntenseReference">
    <w:name w:val="Intense Reference"/>
    <w:basedOn w:val="DefaultParagraphFont"/>
    <w:uiPriority w:val="32"/>
    <w:qFormat/>
    <w:rsid w:val="007657EF"/>
    <w:rPr>
      <w:b/>
      <w:bCs/>
      <w:smallCaps/>
      <w:color w:val="0F4761" w:themeColor="accent1" w:themeShade="BF"/>
      <w:spacing w:val="5"/>
    </w:rPr>
  </w:style>
  <w:style w:type="paragraph" w:styleId="Header">
    <w:name w:val="header"/>
    <w:basedOn w:val="Normal"/>
    <w:link w:val="HeaderChar"/>
    <w:uiPriority w:val="99"/>
    <w:unhideWhenUsed/>
    <w:rsid w:val="007657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7657EF"/>
  </w:style>
  <w:style w:type="paragraph" w:styleId="Footer">
    <w:name w:val="footer"/>
    <w:basedOn w:val="Normal"/>
    <w:link w:val="FooterChar"/>
    <w:uiPriority w:val="99"/>
    <w:unhideWhenUsed/>
    <w:rsid w:val="007657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7657EF"/>
  </w:style>
  <w:style w:type="character" w:styleId="CommentReference">
    <w:name w:val="annotation reference"/>
    <w:basedOn w:val="DefaultParagraphFont"/>
    <w:uiPriority w:val="99"/>
    <w:semiHidden/>
    <w:unhideWhenUsed/>
    <w:rsid w:val="000A2F84"/>
    <w:rPr>
      <w:sz w:val="16"/>
      <w:szCs w:val="16"/>
    </w:rPr>
  </w:style>
  <w:style w:type="paragraph" w:styleId="CommentText">
    <w:name w:val="annotation text"/>
    <w:basedOn w:val="Normal"/>
    <w:link w:val="CommentTextChar"/>
    <w:uiPriority w:val="99"/>
    <w:unhideWhenUsed/>
    <w:rsid w:val="000A2F84"/>
    <w:pPr>
      <w:spacing w:line="240" w:lineRule="auto"/>
    </w:pPr>
    <w:rPr>
      <w:sz w:val="20"/>
      <w:szCs w:val="20"/>
    </w:rPr>
  </w:style>
  <w:style w:type="character" w:customStyle="1" w:styleId="CommentTextChar">
    <w:name w:val="Comment Text Char"/>
    <w:basedOn w:val="DefaultParagraphFont"/>
    <w:link w:val="CommentText"/>
    <w:uiPriority w:val="99"/>
    <w:rsid w:val="000A2F84"/>
    <w:rPr>
      <w:sz w:val="20"/>
      <w:szCs w:val="20"/>
    </w:rPr>
  </w:style>
  <w:style w:type="paragraph" w:styleId="CommentSubject">
    <w:name w:val="annotation subject"/>
    <w:basedOn w:val="CommentText"/>
    <w:next w:val="CommentText"/>
    <w:link w:val="CommentSubjectChar"/>
    <w:uiPriority w:val="99"/>
    <w:semiHidden/>
    <w:unhideWhenUsed/>
    <w:rsid w:val="000A2F84"/>
    <w:rPr>
      <w:b/>
      <w:bCs/>
    </w:rPr>
  </w:style>
  <w:style w:type="character" w:customStyle="1" w:styleId="CommentSubjectChar">
    <w:name w:val="Comment Subject Char"/>
    <w:basedOn w:val="CommentTextChar"/>
    <w:link w:val="CommentSubject"/>
    <w:uiPriority w:val="99"/>
    <w:semiHidden/>
    <w:rsid w:val="000A2F84"/>
    <w:rPr>
      <w:b/>
      <w:bCs/>
      <w:sz w:val="20"/>
      <w:szCs w:val="20"/>
    </w:rPr>
  </w:style>
  <w:style w:type="paragraph" w:styleId="Revision">
    <w:name w:val="Revision"/>
    <w:hidden/>
    <w:uiPriority w:val="99"/>
    <w:semiHidden/>
    <w:rsid w:val="00017FEE"/>
    <w:pPr>
      <w:spacing w:after="0" w:line="240" w:lineRule="auto"/>
    </w:pPr>
  </w:style>
  <w:style w:type="character" w:customStyle="1" w:styleId="A3">
    <w:name w:val="A3"/>
    <w:uiPriority w:val="99"/>
    <w:rsid w:val="00A570B7"/>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5474682">
      <w:bodyDiv w:val="1"/>
      <w:marLeft w:val="0"/>
      <w:marRight w:val="0"/>
      <w:marTop w:val="0"/>
      <w:marBottom w:val="0"/>
      <w:divBdr>
        <w:top w:val="none" w:sz="0" w:space="0" w:color="auto"/>
        <w:left w:val="none" w:sz="0" w:space="0" w:color="auto"/>
        <w:bottom w:val="none" w:sz="0" w:space="0" w:color="auto"/>
        <w:right w:val="none" w:sz="0" w:space="0" w:color="auto"/>
      </w:divBdr>
    </w:div>
    <w:div w:id="1671132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a46bed-c84d-4754-8239-ca284fa43b84">
      <Terms xmlns="http://schemas.microsoft.com/office/infopath/2007/PartnerControls"/>
    </lcf76f155ced4ddcb4097134ff3c332f>
    <TaxCatchAll xmlns="2fcfccfe-82ed-4e24-b026-b3156fed24e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60B0B1C073C1CE479080A773E406B002" ma:contentTypeVersion="18" ma:contentTypeDescription="Ein neues Dokument erstellen." ma:contentTypeScope="" ma:versionID="4859d35863c5b3a2c5e28b548a257c07">
  <xsd:schema xmlns:xsd="http://www.w3.org/2001/XMLSchema" xmlns:xs="http://www.w3.org/2001/XMLSchema" xmlns:p="http://schemas.microsoft.com/office/2006/metadata/properties" xmlns:ns2="a7a46bed-c84d-4754-8239-ca284fa43b84" xmlns:ns3="2fcfccfe-82ed-4e24-b026-b3156fed24e3" targetNamespace="http://schemas.microsoft.com/office/2006/metadata/properties" ma:root="true" ma:fieldsID="4d9f709c57646a99dc98b1100d0e0cb8" ns2:_="" ns3:_="">
    <xsd:import namespace="a7a46bed-c84d-4754-8239-ca284fa43b84"/>
    <xsd:import namespace="2fcfccfe-82ed-4e24-b026-b3156fed24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a46bed-c84d-4754-8239-ca284fa43b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2fef4ff-6771-4cbf-9422-bdf1a97df0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cfccfe-82ed-4e24-b026-b3156fed24e3"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58ed309-4cfb-42f0-92d8-09d41a19e487}" ma:internalName="TaxCatchAll" ma:showField="CatchAllData" ma:web="2fcfccfe-82ed-4e24-b026-b3156fed24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4B7812-FD99-4BE3-883F-AC967BE2CDB0}">
  <ds:schemaRefs>
    <ds:schemaRef ds:uri="http://schemas.microsoft.com/office/2006/metadata/properties"/>
    <ds:schemaRef ds:uri="http://schemas.microsoft.com/office/infopath/2007/PartnerControls"/>
    <ds:schemaRef ds:uri="a7a46bed-c84d-4754-8239-ca284fa43b84"/>
    <ds:schemaRef ds:uri="2fcfccfe-82ed-4e24-b026-b3156fed24e3"/>
  </ds:schemaRefs>
</ds:datastoreItem>
</file>

<file path=customXml/itemProps2.xml><?xml version="1.0" encoding="utf-8"?>
<ds:datastoreItem xmlns:ds="http://schemas.openxmlformats.org/officeDocument/2006/customXml" ds:itemID="{9279270C-9C6E-40A1-8526-BB6D0B136AC4}">
  <ds:schemaRefs>
    <ds:schemaRef ds:uri="http://schemas.microsoft.com/sharepoint/v3/contenttype/forms"/>
  </ds:schemaRefs>
</ds:datastoreItem>
</file>

<file path=customXml/itemProps3.xml><?xml version="1.0" encoding="utf-8"?>
<ds:datastoreItem xmlns:ds="http://schemas.openxmlformats.org/officeDocument/2006/customXml" ds:itemID="{B6A1C775-6E95-4AD1-94E3-EC1F0478D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a46bed-c84d-4754-8239-ca284fa43b84"/>
    <ds:schemaRef ds:uri="2fcfccfe-82ed-4e24-b026-b3156fed24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816</Words>
  <Characters>4653</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Bock</dc:creator>
  <cp:keywords/>
  <dc:description/>
  <cp:lastModifiedBy>MARINELLI, Martina</cp:lastModifiedBy>
  <cp:revision>3</cp:revision>
  <dcterms:created xsi:type="dcterms:W3CDTF">2024-10-11T15:47:00Z</dcterms:created>
  <dcterms:modified xsi:type="dcterms:W3CDTF">2024-10-11T15:59:00Z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0x01010060B0B1C073C1CE479080A773E406B002</vt:lpwstr>
  </property>
  <property fmtid="{D5CDD505-2E9C-101B-9397-08002B2CF9AE}" pid="3" name="MediaServiceImageTags">
    <vt:lpwstr/>
  </property>
</Properties>
</file>